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C3E6B" w14:textId="77777777" w:rsidR="00252F3D" w:rsidRDefault="00E11AEC" w:rsidP="00E163E4">
      <w:pPr>
        <w:spacing w:line="360" w:lineRule="auto"/>
        <w:jc w:val="center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noProof/>
          <w:color w:val="404040"/>
        </w:rPr>
        <w:drawing>
          <wp:inline distT="0" distB="0" distL="0" distR="0" wp14:anchorId="590C3E90" wp14:editId="590C3E91">
            <wp:extent cx="3190875" cy="628650"/>
            <wp:effectExtent l="0" t="0" r="9525" b="0"/>
            <wp:docPr id="1" name="obrázek 1" descr="logo-passerinvest-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passerinvest-grou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3E6C" w14:textId="77777777" w:rsidR="00423213" w:rsidRPr="00F73585" w:rsidRDefault="00252F3D" w:rsidP="003521A0">
      <w:pPr>
        <w:spacing w:line="360" w:lineRule="auto"/>
        <w:jc w:val="both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  <w:r>
        <w:rPr>
          <w:rFonts w:ascii="Arial" w:hAnsi="Arial" w:cs="Arial"/>
          <w:b/>
          <w:bCs/>
          <w:color w:val="404040"/>
        </w:rPr>
        <w:tab/>
      </w:r>
    </w:p>
    <w:p w14:paraId="590C3E6D" w14:textId="46303F9B" w:rsidR="00252F3D" w:rsidRPr="002B0E0B" w:rsidRDefault="00252F3D" w:rsidP="003521A0">
      <w:pPr>
        <w:spacing w:line="360" w:lineRule="auto"/>
        <w:jc w:val="both"/>
        <w:rPr>
          <w:rFonts w:ascii="Arial" w:hAnsi="Arial" w:cs="Arial"/>
          <w:bCs/>
          <w:color w:val="404040"/>
          <w:u w:val="single"/>
        </w:rPr>
      </w:pPr>
      <w:r w:rsidRPr="002B0E0B">
        <w:rPr>
          <w:rFonts w:ascii="Arial" w:hAnsi="Arial" w:cs="Arial"/>
          <w:b/>
          <w:bCs/>
          <w:color w:val="404040"/>
          <w:u w:val="single"/>
        </w:rPr>
        <w:t>TISKOVÁ ZPRÁVA</w:t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>
        <w:rPr>
          <w:rFonts w:ascii="Arial" w:hAnsi="Arial" w:cs="Arial"/>
          <w:bCs/>
          <w:color w:val="404040"/>
          <w:u w:val="single"/>
        </w:rPr>
        <w:t xml:space="preserve">            </w:t>
      </w:r>
      <w:r w:rsidR="00AB3DE2">
        <w:rPr>
          <w:rFonts w:ascii="Arial" w:hAnsi="Arial" w:cs="Arial"/>
          <w:bCs/>
          <w:color w:val="404040"/>
          <w:u w:val="single"/>
        </w:rPr>
        <w:t xml:space="preserve">     </w:t>
      </w:r>
      <w:r>
        <w:rPr>
          <w:rFonts w:ascii="Arial" w:hAnsi="Arial" w:cs="Arial"/>
          <w:bCs/>
          <w:color w:val="404040"/>
          <w:u w:val="single"/>
        </w:rPr>
        <w:t xml:space="preserve"> </w:t>
      </w:r>
      <w:r w:rsidR="00A22919">
        <w:rPr>
          <w:rFonts w:ascii="Arial" w:hAnsi="Arial" w:cs="Arial"/>
          <w:bCs/>
          <w:color w:val="404040"/>
          <w:u w:val="single"/>
        </w:rPr>
        <w:t xml:space="preserve">  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V Praze</w:t>
      </w:r>
      <w:r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dne</w:t>
      </w:r>
      <w:r w:rsidR="003E0A86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="00F73B79">
        <w:rPr>
          <w:rFonts w:ascii="Arial" w:hAnsi="Arial" w:cs="Arial"/>
          <w:bCs/>
          <w:color w:val="404040"/>
          <w:sz w:val="20"/>
          <w:szCs w:val="20"/>
          <w:u w:val="single"/>
        </w:rPr>
        <w:t>21</w:t>
      </w:r>
      <w:r w:rsidR="003E0A86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. </w:t>
      </w:r>
      <w:r w:rsidR="0073052C">
        <w:rPr>
          <w:rFonts w:ascii="Arial" w:hAnsi="Arial" w:cs="Arial"/>
          <w:bCs/>
          <w:color w:val="404040"/>
          <w:sz w:val="20"/>
          <w:szCs w:val="20"/>
          <w:u w:val="single"/>
        </w:rPr>
        <w:t>9</w:t>
      </w:r>
      <w:r w:rsidR="003E0A86">
        <w:rPr>
          <w:rFonts w:ascii="Arial" w:hAnsi="Arial" w:cs="Arial"/>
          <w:bCs/>
          <w:color w:val="404040"/>
          <w:sz w:val="20"/>
          <w:szCs w:val="20"/>
          <w:u w:val="single"/>
        </w:rPr>
        <w:t>.</w:t>
      </w:r>
      <w:r w:rsidR="00D24CA8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2021</w:t>
      </w:r>
    </w:p>
    <w:p w14:paraId="590C3E6E" w14:textId="2D6F6BB1" w:rsidR="00252F3D" w:rsidRDefault="00F67054" w:rsidP="00785DE8">
      <w:pPr>
        <w:pStyle w:val="Nadpis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Společnost </w:t>
      </w:r>
      <w:r w:rsidR="003E0A86">
        <w:rPr>
          <w:rFonts w:ascii="Arial" w:hAnsi="Arial" w:cs="Arial"/>
          <w:sz w:val="24"/>
          <w:szCs w:val="24"/>
        </w:rPr>
        <w:t>PASSERINVEST GROUP investovala více než čtvrt miliardy do rozvoje veřejného prostoru</w:t>
      </w:r>
      <w:r w:rsidR="003F3C2E">
        <w:rPr>
          <w:rFonts w:ascii="Arial" w:hAnsi="Arial" w:cs="Arial"/>
          <w:sz w:val="24"/>
          <w:szCs w:val="24"/>
        </w:rPr>
        <w:t xml:space="preserve"> a příjemné proměny BB Centra</w:t>
      </w:r>
    </w:p>
    <w:p w14:paraId="590C3E6F" w14:textId="77777777" w:rsidR="00252F3D" w:rsidRPr="003521A0" w:rsidRDefault="00252F3D" w:rsidP="003521A0">
      <w:pPr>
        <w:jc w:val="both"/>
        <w:rPr>
          <w:lang w:eastAsia="en-US"/>
        </w:rPr>
      </w:pPr>
    </w:p>
    <w:p w14:paraId="590C3E70" w14:textId="0222E1AA" w:rsidR="00252F3D" w:rsidRPr="003521A0" w:rsidRDefault="0058498E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PASSERINVEST GROUP, investiční společnost</w:t>
      </w:r>
      <w:r w:rsidR="003F3C2E">
        <w:rPr>
          <w:rFonts w:ascii="Arial" w:hAnsi="Arial" w:cs="Arial"/>
          <w:b/>
          <w:sz w:val="20"/>
          <w:szCs w:val="20"/>
        </w:rPr>
        <w:t xml:space="preserve"> a český stavitel</w:t>
      </w:r>
      <w:r>
        <w:rPr>
          <w:rFonts w:ascii="Arial" w:hAnsi="Arial" w:cs="Arial"/>
          <w:b/>
          <w:sz w:val="20"/>
          <w:szCs w:val="20"/>
        </w:rPr>
        <w:t xml:space="preserve"> stojící za vznikem BB Centra </w:t>
      </w:r>
      <w:r w:rsidR="003F6434">
        <w:rPr>
          <w:rFonts w:ascii="Arial" w:hAnsi="Arial" w:cs="Arial"/>
          <w:b/>
          <w:sz w:val="20"/>
          <w:szCs w:val="20"/>
        </w:rPr>
        <w:t>(</w:t>
      </w:r>
      <w:proofErr w:type="spellStart"/>
      <w:r w:rsidR="003F6434">
        <w:rPr>
          <w:rFonts w:ascii="Arial" w:hAnsi="Arial" w:cs="Arial"/>
          <w:b/>
          <w:sz w:val="20"/>
          <w:szCs w:val="20"/>
        </w:rPr>
        <w:t>Brumlovky</w:t>
      </w:r>
      <w:proofErr w:type="spellEnd"/>
      <w:r w:rsidR="003F6434">
        <w:rPr>
          <w:rFonts w:ascii="Arial" w:hAnsi="Arial" w:cs="Arial"/>
          <w:b/>
          <w:sz w:val="20"/>
          <w:szCs w:val="20"/>
        </w:rPr>
        <w:t xml:space="preserve">) </w:t>
      </w:r>
      <w:r>
        <w:rPr>
          <w:rFonts w:ascii="Arial" w:hAnsi="Arial" w:cs="Arial"/>
          <w:b/>
          <w:sz w:val="20"/>
          <w:szCs w:val="20"/>
        </w:rPr>
        <w:t>v Praze 4, investovala v</w:t>
      </w:r>
      <w:r w:rsidR="00FC63B3">
        <w:rPr>
          <w:rFonts w:ascii="Arial" w:hAnsi="Arial" w:cs="Arial"/>
          <w:b/>
          <w:sz w:val="20"/>
          <w:szCs w:val="20"/>
        </w:rPr>
        <w:t xml:space="preserve"> roce 2020 </w:t>
      </w:r>
      <w:r>
        <w:rPr>
          <w:rFonts w:ascii="Arial" w:hAnsi="Arial" w:cs="Arial"/>
          <w:b/>
          <w:sz w:val="20"/>
          <w:szCs w:val="20"/>
        </w:rPr>
        <w:t xml:space="preserve">a první polovině roku </w:t>
      </w:r>
      <w:r w:rsidR="00F67054">
        <w:rPr>
          <w:rFonts w:ascii="Arial" w:hAnsi="Arial" w:cs="Arial"/>
          <w:b/>
          <w:sz w:val="20"/>
          <w:szCs w:val="20"/>
        </w:rPr>
        <w:t xml:space="preserve">2021 </w:t>
      </w:r>
      <w:r>
        <w:rPr>
          <w:rFonts w:ascii="Arial" w:hAnsi="Arial" w:cs="Arial"/>
          <w:b/>
          <w:sz w:val="20"/>
          <w:szCs w:val="20"/>
        </w:rPr>
        <w:t>více než čtvrt miliardy</w:t>
      </w:r>
      <w:r w:rsidR="003F6434">
        <w:rPr>
          <w:rFonts w:ascii="Arial" w:hAnsi="Arial" w:cs="Arial"/>
          <w:b/>
          <w:sz w:val="20"/>
          <w:szCs w:val="20"/>
        </w:rPr>
        <w:t> </w:t>
      </w:r>
      <w:r w:rsidR="00F67054">
        <w:rPr>
          <w:rFonts w:ascii="Arial" w:hAnsi="Arial" w:cs="Arial"/>
          <w:b/>
          <w:sz w:val="20"/>
          <w:szCs w:val="20"/>
        </w:rPr>
        <w:t>Kč</w:t>
      </w:r>
      <w:r>
        <w:rPr>
          <w:rFonts w:ascii="Arial" w:hAnsi="Arial" w:cs="Arial"/>
          <w:b/>
          <w:sz w:val="20"/>
          <w:szCs w:val="20"/>
        </w:rPr>
        <w:t xml:space="preserve"> do úprav a budování veřejného prostoru. Částka </w:t>
      </w:r>
      <w:r w:rsidR="009F098C">
        <w:rPr>
          <w:rFonts w:ascii="Arial" w:hAnsi="Arial" w:cs="Arial"/>
          <w:b/>
          <w:sz w:val="20"/>
          <w:szCs w:val="20"/>
        </w:rPr>
        <w:t xml:space="preserve">275 </w:t>
      </w:r>
      <w:r>
        <w:rPr>
          <w:rFonts w:ascii="Arial" w:hAnsi="Arial" w:cs="Arial"/>
          <w:b/>
          <w:sz w:val="20"/>
          <w:szCs w:val="20"/>
        </w:rPr>
        <w:t>milionů Kč bez jakýchkoliv státních či jiných dotací byla využita mimo jiné k úpravám Želetavské ulice, vybudování nového Náměstí Ellen G. Whiteové</w:t>
      </w:r>
      <w:r w:rsidR="0017409B">
        <w:rPr>
          <w:rFonts w:ascii="Arial" w:hAnsi="Arial" w:cs="Arial"/>
          <w:b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t>instalac</w:t>
      </w:r>
      <w:r w:rsidR="007F1E4F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 xml:space="preserve"> pohyblivé plastiky „</w:t>
      </w:r>
      <w:r w:rsidR="0017409B">
        <w:rPr>
          <w:rFonts w:ascii="Arial" w:hAnsi="Arial" w:cs="Arial"/>
          <w:b/>
          <w:sz w:val="20"/>
          <w:szCs w:val="20"/>
        </w:rPr>
        <w:t>Brouk</w:t>
      </w:r>
      <w:r>
        <w:rPr>
          <w:rFonts w:ascii="Arial" w:hAnsi="Arial" w:cs="Arial"/>
          <w:b/>
          <w:sz w:val="20"/>
          <w:szCs w:val="20"/>
        </w:rPr>
        <w:t>“</w:t>
      </w:r>
      <w:r w:rsidR="0017409B">
        <w:rPr>
          <w:rFonts w:ascii="Arial" w:hAnsi="Arial" w:cs="Arial"/>
          <w:b/>
          <w:sz w:val="20"/>
          <w:szCs w:val="20"/>
        </w:rPr>
        <w:t xml:space="preserve"> či rekonstrukc</w:t>
      </w:r>
      <w:r w:rsidR="00F67054">
        <w:rPr>
          <w:rFonts w:ascii="Arial" w:hAnsi="Arial" w:cs="Arial"/>
          <w:b/>
          <w:sz w:val="20"/>
          <w:szCs w:val="20"/>
        </w:rPr>
        <w:t>i</w:t>
      </w:r>
      <w:r w:rsidR="0017409B">
        <w:rPr>
          <w:rFonts w:ascii="Arial" w:hAnsi="Arial" w:cs="Arial"/>
          <w:b/>
          <w:sz w:val="20"/>
          <w:szCs w:val="20"/>
        </w:rPr>
        <w:t xml:space="preserve"> Balance Clubu </w:t>
      </w:r>
      <w:proofErr w:type="spellStart"/>
      <w:r w:rsidR="0017409B">
        <w:rPr>
          <w:rFonts w:ascii="Arial" w:hAnsi="Arial" w:cs="Arial"/>
          <w:b/>
          <w:sz w:val="20"/>
          <w:szCs w:val="20"/>
        </w:rPr>
        <w:t>Brumlovka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. </w:t>
      </w:r>
      <w:r w:rsidR="00E11AEC">
        <w:rPr>
          <w:rFonts w:ascii="Arial" w:hAnsi="Arial" w:cs="Arial"/>
          <w:b/>
          <w:sz w:val="20"/>
          <w:szCs w:val="20"/>
        </w:rPr>
        <w:t xml:space="preserve">Společnost tím naplňuje svoji </w:t>
      </w:r>
      <w:r w:rsidR="008E0925">
        <w:rPr>
          <w:rFonts w:ascii="Arial" w:hAnsi="Arial" w:cs="Arial"/>
          <w:b/>
          <w:sz w:val="20"/>
          <w:szCs w:val="20"/>
        </w:rPr>
        <w:t>filozofii</w:t>
      </w:r>
      <w:r w:rsidR="00E11AEC">
        <w:rPr>
          <w:rFonts w:ascii="Arial" w:hAnsi="Arial" w:cs="Arial"/>
          <w:b/>
          <w:sz w:val="20"/>
          <w:szCs w:val="20"/>
        </w:rPr>
        <w:t xml:space="preserve"> budovat udržitelné, k přírodě šetrné a </w:t>
      </w:r>
      <w:r w:rsidR="00467280">
        <w:rPr>
          <w:rFonts w:ascii="Arial" w:hAnsi="Arial" w:cs="Arial"/>
          <w:b/>
          <w:sz w:val="20"/>
          <w:szCs w:val="20"/>
        </w:rPr>
        <w:t xml:space="preserve">uživatelsky </w:t>
      </w:r>
      <w:r w:rsidR="00E11AEC">
        <w:rPr>
          <w:rFonts w:ascii="Arial" w:hAnsi="Arial" w:cs="Arial"/>
          <w:b/>
          <w:sz w:val="20"/>
          <w:szCs w:val="20"/>
        </w:rPr>
        <w:t>přátelské prostředí, která je od samotného počátku součástí firemního DNA.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90C3E71" w14:textId="77777777" w:rsidR="00252F3D" w:rsidRPr="002D6632" w:rsidRDefault="00252F3D" w:rsidP="003521A0">
      <w:pPr>
        <w:jc w:val="both"/>
        <w:rPr>
          <w:b/>
        </w:rPr>
      </w:pPr>
    </w:p>
    <w:p w14:paraId="590C3E72" w14:textId="3EF746E2" w:rsidR="00252F3D" w:rsidRDefault="002436B3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F6434">
        <w:rPr>
          <w:rFonts w:ascii="Arial" w:hAnsi="Arial" w:cs="Arial"/>
          <w:i/>
          <w:sz w:val="20"/>
          <w:szCs w:val="20"/>
        </w:rPr>
        <w:t>„</w:t>
      </w:r>
      <w:r w:rsidR="00DB08ED" w:rsidRPr="003F6434">
        <w:rPr>
          <w:rFonts w:ascii="Arial" w:hAnsi="Arial" w:cs="Arial"/>
          <w:i/>
          <w:sz w:val="20"/>
          <w:szCs w:val="20"/>
        </w:rPr>
        <w:t xml:space="preserve">Z veliké vděčnosti vůči Pánu Bohu </w:t>
      </w:r>
      <w:r w:rsidR="00AB2ED3" w:rsidRPr="003F6434">
        <w:rPr>
          <w:rFonts w:ascii="Arial" w:hAnsi="Arial" w:cs="Arial"/>
          <w:i/>
          <w:sz w:val="20"/>
          <w:szCs w:val="20"/>
        </w:rPr>
        <w:t>z</w:t>
      </w:r>
      <w:r w:rsidR="00DB08ED" w:rsidRPr="003F6434">
        <w:rPr>
          <w:rFonts w:ascii="Arial" w:hAnsi="Arial" w:cs="Arial"/>
          <w:i/>
          <w:sz w:val="20"/>
          <w:szCs w:val="20"/>
        </w:rPr>
        <w:t xml:space="preserve">a Jeho dar spasení a věčného života se snažíme budovat naše stavby tak, aby to přinášelo </w:t>
      </w:r>
      <w:r w:rsidR="009A10D1" w:rsidRPr="003F6434">
        <w:rPr>
          <w:rFonts w:ascii="Arial" w:hAnsi="Arial" w:cs="Arial"/>
          <w:i/>
          <w:sz w:val="20"/>
          <w:szCs w:val="20"/>
        </w:rPr>
        <w:t xml:space="preserve">jak </w:t>
      </w:r>
      <w:r w:rsidR="00DB08ED" w:rsidRPr="003F6434">
        <w:rPr>
          <w:rFonts w:ascii="Arial" w:hAnsi="Arial" w:cs="Arial"/>
          <w:i/>
          <w:sz w:val="20"/>
          <w:szCs w:val="20"/>
        </w:rPr>
        <w:t>slávu nebeskému Otci</w:t>
      </w:r>
      <w:r w:rsidR="009A10D1" w:rsidRPr="003F6434">
        <w:rPr>
          <w:rFonts w:ascii="Arial" w:hAnsi="Arial" w:cs="Arial"/>
          <w:i/>
          <w:sz w:val="20"/>
          <w:szCs w:val="20"/>
        </w:rPr>
        <w:t>, tak</w:t>
      </w:r>
      <w:r w:rsidR="00DB08ED" w:rsidRPr="003F6434">
        <w:rPr>
          <w:rFonts w:ascii="Arial" w:hAnsi="Arial" w:cs="Arial"/>
          <w:i/>
          <w:sz w:val="20"/>
          <w:szCs w:val="20"/>
        </w:rPr>
        <w:t xml:space="preserve"> přívětivé prostředí lidem. </w:t>
      </w:r>
      <w:r w:rsidR="009A10D1" w:rsidRPr="003F6434">
        <w:rPr>
          <w:rFonts w:ascii="Arial" w:hAnsi="Arial" w:cs="Arial"/>
          <w:i/>
          <w:sz w:val="20"/>
          <w:szCs w:val="20"/>
        </w:rPr>
        <w:t>Je to pouze veliká Boží milost, která nás motivuje investovat tyto částky do vytváření krásné a dlouhodobě udržitelné atmosféry jdoucí mnohem dále nežli mnohdy zcela pokrytecké agendy ESG</w:t>
      </w:r>
      <w:r w:rsidR="00AB2ED3" w:rsidRPr="003F6434">
        <w:rPr>
          <w:rFonts w:ascii="Arial" w:hAnsi="Arial" w:cs="Arial"/>
          <w:i/>
          <w:sz w:val="20"/>
          <w:szCs w:val="20"/>
        </w:rPr>
        <w:t xml:space="preserve"> a takzvaného</w:t>
      </w:r>
      <w:r w:rsidR="00912808">
        <w:rPr>
          <w:rFonts w:ascii="Arial" w:hAnsi="Arial" w:cs="Arial"/>
          <w:i/>
          <w:sz w:val="20"/>
          <w:szCs w:val="20"/>
        </w:rPr>
        <w:t xml:space="preserve"> ‚</w:t>
      </w:r>
      <w:proofErr w:type="spellStart"/>
      <w:r w:rsidR="009A10D1" w:rsidRPr="003F6434">
        <w:rPr>
          <w:rFonts w:ascii="Arial" w:hAnsi="Arial" w:cs="Arial"/>
          <w:i/>
          <w:sz w:val="20"/>
          <w:szCs w:val="20"/>
        </w:rPr>
        <w:t>greendeal</w:t>
      </w:r>
      <w:r w:rsidR="00AB2ED3" w:rsidRPr="003F6434">
        <w:rPr>
          <w:rFonts w:ascii="Arial" w:hAnsi="Arial" w:cs="Arial"/>
          <w:i/>
          <w:sz w:val="20"/>
          <w:szCs w:val="20"/>
        </w:rPr>
        <w:t>u</w:t>
      </w:r>
      <w:proofErr w:type="spellEnd"/>
      <w:r w:rsidR="00912808">
        <w:rPr>
          <w:rFonts w:ascii="Arial" w:hAnsi="Arial" w:cs="Arial"/>
          <w:i/>
          <w:sz w:val="20"/>
          <w:szCs w:val="20"/>
        </w:rPr>
        <w:t>‘</w:t>
      </w:r>
      <w:r w:rsidR="003F6434" w:rsidRPr="003F6434">
        <w:rPr>
          <w:rFonts w:ascii="Arial" w:hAnsi="Arial" w:cs="Arial"/>
          <w:i/>
          <w:sz w:val="20"/>
          <w:szCs w:val="20"/>
        </w:rPr>
        <w:t xml:space="preserve">. </w:t>
      </w:r>
      <w:r w:rsidR="0017409B">
        <w:rPr>
          <w:rFonts w:ascii="Arial" w:hAnsi="Arial" w:cs="Arial"/>
          <w:i/>
          <w:sz w:val="20"/>
          <w:szCs w:val="20"/>
        </w:rPr>
        <w:t xml:space="preserve">Za </w:t>
      </w:r>
      <w:r w:rsidR="00F67054">
        <w:rPr>
          <w:rFonts w:ascii="Arial" w:hAnsi="Arial" w:cs="Arial"/>
          <w:i/>
          <w:sz w:val="20"/>
          <w:szCs w:val="20"/>
        </w:rPr>
        <w:t>téměř</w:t>
      </w:r>
      <w:r w:rsidR="0017409B">
        <w:rPr>
          <w:rFonts w:ascii="Arial" w:hAnsi="Arial" w:cs="Arial"/>
          <w:i/>
          <w:sz w:val="20"/>
          <w:szCs w:val="20"/>
        </w:rPr>
        <w:t xml:space="preserve"> čtvrt století</w:t>
      </w:r>
      <w:r w:rsidRPr="008D0C98">
        <w:rPr>
          <w:rFonts w:ascii="Arial" w:hAnsi="Arial" w:cs="Arial"/>
          <w:i/>
          <w:sz w:val="20"/>
          <w:szCs w:val="20"/>
        </w:rPr>
        <w:t xml:space="preserve">, kdy postupně proměňujeme </w:t>
      </w:r>
      <w:r w:rsidR="009A10D1">
        <w:rPr>
          <w:rFonts w:ascii="Arial" w:hAnsi="Arial" w:cs="Arial"/>
          <w:i/>
          <w:sz w:val="20"/>
          <w:szCs w:val="20"/>
        </w:rPr>
        <w:t>kdysi</w:t>
      </w:r>
      <w:r w:rsidR="00385079">
        <w:rPr>
          <w:rFonts w:ascii="Arial" w:hAnsi="Arial" w:cs="Arial"/>
          <w:i/>
          <w:sz w:val="20"/>
          <w:szCs w:val="20"/>
        </w:rPr>
        <w:t xml:space="preserve"> </w:t>
      </w:r>
      <w:r w:rsidR="003F6434">
        <w:rPr>
          <w:rFonts w:ascii="Arial" w:hAnsi="Arial" w:cs="Arial"/>
          <w:i/>
          <w:sz w:val="20"/>
          <w:szCs w:val="20"/>
        </w:rPr>
        <w:t>nevzhledný</w:t>
      </w:r>
      <w:r w:rsidR="009A10D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85079">
        <w:rPr>
          <w:rFonts w:ascii="Arial" w:hAnsi="Arial" w:cs="Arial"/>
          <w:i/>
          <w:sz w:val="20"/>
          <w:szCs w:val="20"/>
        </w:rPr>
        <w:t>brownfield</w:t>
      </w:r>
      <w:proofErr w:type="spellEnd"/>
      <w:r w:rsidRPr="008D0C98">
        <w:rPr>
          <w:rFonts w:ascii="Arial" w:hAnsi="Arial" w:cs="Arial"/>
          <w:i/>
          <w:sz w:val="20"/>
          <w:szCs w:val="20"/>
        </w:rPr>
        <w:t xml:space="preserve"> v</w:t>
      </w:r>
      <w:r w:rsidR="0017409B">
        <w:rPr>
          <w:rFonts w:ascii="Arial" w:hAnsi="Arial" w:cs="Arial"/>
          <w:i/>
          <w:sz w:val="20"/>
          <w:szCs w:val="20"/>
        </w:rPr>
        <w:t> </w:t>
      </w:r>
      <w:r w:rsidRPr="008D0C98">
        <w:rPr>
          <w:rFonts w:ascii="Arial" w:hAnsi="Arial" w:cs="Arial"/>
          <w:i/>
          <w:sz w:val="20"/>
          <w:szCs w:val="20"/>
        </w:rPr>
        <w:t>reprezentativní</w:t>
      </w:r>
      <w:r w:rsidR="0017409B">
        <w:rPr>
          <w:rFonts w:ascii="Arial" w:hAnsi="Arial" w:cs="Arial"/>
          <w:i/>
          <w:sz w:val="20"/>
          <w:szCs w:val="20"/>
        </w:rPr>
        <w:t xml:space="preserve"> a udržitelnou</w:t>
      </w:r>
      <w:r w:rsidRPr="008D0C98">
        <w:rPr>
          <w:rFonts w:ascii="Arial" w:hAnsi="Arial" w:cs="Arial"/>
          <w:i/>
          <w:sz w:val="20"/>
          <w:szCs w:val="20"/>
        </w:rPr>
        <w:t xml:space="preserve"> městskou čtvrť</w:t>
      </w:r>
      <w:r w:rsidR="0074303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74303A">
        <w:rPr>
          <w:rFonts w:ascii="Arial" w:hAnsi="Arial" w:cs="Arial"/>
          <w:i/>
          <w:sz w:val="20"/>
          <w:szCs w:val="20"/>
        </w:rPr>
        <w:t>Brumlovka</w:t>
      </w:r>
      <w:proofErr w:type="spellEnd"/>
      <w:r w:rsidR="008F67C2">
        <w:rPr>
          <w:rFonts w:ascii="Arial" w:hAnsi="Arial" w:cs="Arial"/>
          <w:i/>
          <w:sz w:val="20"/>
          <w:szCs w:val="20"/>
        </w:rPr>
        <w:t>,</w:t>
      </w:r>
      <w:r w:rsidRPr="008D0C98">
        <w:rPr>
          <w:rFonts w:ascii="Arial" w:hAnsi="Arial" w:cs="Arial"/>
          <w:i/>
          <w:sz w:val="20"/>
          <w:szCs w:val="20"/>
        </w:rPr>
        <w:t xml:space="preserve"> jsme se mnohokrát přesvědčili, že jsou to právě nekomerční investic</w:t>
      </w:r>
      <w:r w:rsidR="007D4C64">
        <w:rPr>
          <w:rFonts w:ascii="Arial" w:hAnsi="Arial" w:cs="Arial"/>
          <w:i/>
          <w:sz w:val="20"/>
          <w:szCs w:val="20"/>
        </w:rPr>
        <w:t>e</w:t>
      </w:r>
      <w:r w:rsidRPr="008D0C98">
        <w:rPr>
          <w:rFonts w:ascii="Arial" w:hAnsi="Arial" w:cs="Arial"/>
          <w:i/>
          <w:sz w:val="20"/>
          <w:szCs w:val="20"/>
        </w:rPr>
        <w:t xml:space="preserve">, </w:t>
      </w:r>
      <w:r w:rsidR="00007585">
        <w:rPr>
          <w:rFonts w:ascii="Arial" w:hAnsi="Arial" w:cs="Arial"/>
          <w:i/>
          <w:sz w:val="20"/>
          <w:szCs w:val="20"/>
        </w:rPr>
        <w:t xml:space="preserve">které </w:t>
      </w:r>
      <w:r w:rsidR="007F1E4F">
        <w:rPr>
          <w:rFonts w:ascii="Arial" w:hAnsi="Arial" w:cs="Arial"/>
          <w:i/>
          <w:sz w:val="20"/>
          <w:szCs w:val="20"/>
        </w:rPr>
        <w:t xml:space="preserve">formují a tvoří přidanou hodnotu </w:t>
      </w:r>
      <w:r w:rsidR="009A10D1">
        <w:rPr>
          <w:rFonts w:ascii="Arial" w:hAnsi="Arial" w:cs="Arial"/>
          <w:i/>
          <w:sz w:val="20"/>
          <w:szCs w:val="20"/>
        </w:rPr>
        <w:t>daného místa</w:t>
      </w:r>
      <w:r w:rsidRPr="008D0C98">
        <w:rPr>
          <w:rFonts w:ascii="Arial" w:hAnsi="Arial" w:cs="Arial"/>
          <w:i/>
          <w:sz w:val="20"/>
          <w:szCs w:val="20"/>
        </w:rPr>
        <w:t>. BB Centrum může sloužit jako příklad úspěšného projektu</w:t>
      </w:r>
      <w:r w:rsidR="00AB2ED3">
        <w:rPr>
          <w:rFonts w:ascii="Arial" w:hAnsi="Arial" w:cs="Arial"/>
          <w:i/>
          <w:sz w:val="20"/>
          <w:szCs w:val="20"/>
        </w:rPr>
        <w:t>, který se neobešel bez Boží pomoc</w:t>
      </w:r>
      <w:r w:rsidR="003F6434">
        <w:rPr>
          <w:rFonts w:ascii="Arial" w:hAnsi="Arial" w:cs="Arial"/>
          <w:i/>
          <w:sz w:val="20"/>
          <w:szCs w:val="20"/>
        </w:rPr>
        <w:t>i,</w:t>
      </w:r>
      <w:r w:rsidR="00AB2ED3">
        <w:rPr>
          <w:rFonts w:ascii="Arial" w:hAnsi="Arial" w:cs="Arial"/>
          <w:i/>
          <w:sz w:val="20"/>
          <w:szCs w:val="20"/>
        </w:rPr>
        <w:t xml:space="preserve"> a do státního rozpočtu přispěl po započtení multiplikačních efektů více než 50 miliardami korun</w:t>
      </w:r>
      <w:r>
        <w:rPr>
          <w:rFonts w:ascii="Arial" w:hAnsi="Arial" w:cs="Arial"/>
          <w:sz w:val="20"/>
          <w:szCs w:val="20"/>
        </w:rPr>
        <w:t>,“ říká Radim Passer, zakladatel a CEO</w:t>
      </w:r>
      <w:r w:rsidR="0017409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7409B">
        <w:rPr>
          <w:rFonts w:ascii="Arial" w:hAnsi="Arial" w:cs="Arial"/>
          <w:sz w:val="20"/>
          <w:szCs w:val="20"/>
        </w:rPr>
        <w:t>Passerinvest</w:t>
      </w:r>
      <w:proofErr w:type="spellEnd"/>
      <w:r w:rsidR="00F73B79">
        <w:rPr>
          <w:rFonts w:ascii="Arial" w:hAnsi="Arial" w:cs="Arial"/>
          <w:sz w:val="20"/>
          <w:szCs w:val="20"/>
        </w:rPr>
        <w:t> </w:t>
      </w:r>
      <w:r w:rsidR="0017409B">
        <w:rPr>
          <w:rFonts w:ascii="Arial" w:hAnsi="Arial" w:cs="Arial"/>
          <w:sz w:val="20"/>
          <w:szCs w:val="20"/>
        </w:rPr>
        <w:t>Group, a.s.</w:t>
      </w:r>
    </w:p>
    <w:p w14:paraId="590C3E73" w14:textId="77777777" w:rsidR="002436B3" w:rsidRDefault="002436B3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932188F" w14:textId="77777777" w:rsidR="001D66AB" w:rsidRDefault="000C682B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 BB Cen</w:t>
      </w:r>
      <w:r w:rsidR="00896E60">
        <w:rPr>
          <w:rFonts w:ascii="Arial" w:hAnsi="Arial" w:cs="Arial"/>
          <w:sz w:val="20"/>
          <w:szCs w:val="20"/>
        </w:rPr>
        <w:t>tr</w:t>
      </w:r>
      <w:r>
        <w:rPr>
          <w:rFonts w:ascii="Arial" w:hAnsi="Arial" w:cs="Arial"/>
          <w:sz w:val="20"/>
          <w:szCs w:val="20"/>
        </w:rPr>
        <w:t>u došlo v</w:t>
      </w:r>
      <w:r w:rsidR="009C1788">
        <w:rPr>
          <w:rFonts w:ascii="Arial" w:hAnsi="Arial" w:cs="Arial"/>
          <w:sz w:val="20"/>
          <w:szCs w:val="20"/>
        </w:rPr>
        <w:t xml:space="preserve"> letech 2020 a 2021 k řadě </w:t>
      </w:r>
      <w:r w:rsidR="006A7B6C">
        <w:rPr>
          <w:rFonts w:ascii="Arial" w:hAnsi="Arial" w:cs="Arial"/>
          <w:sz w:val="20"/>
          <w:szCs w:val="20"/>
        </w:rPr>
        <w:t>stavebních úprav</w:t>
      </w:r>
      <w:r w:rsidR="00220D2B">
        <w:rPr>
          <w:rFonts w:ascii="Arial" w:hAnsi="Arial" w:cs="Arial"/>
          <w:sz w:val="20"/>
          <w:szCs w:val="20"/>
        </w:rPr>
        <w:t xml:space="preserve">. </w:t>
      </w:r>
    </w:p>
    <w:p w14:paraId="46197DE1" w14:textId="77777777" w:rsidR="001D66AB" w:rsidRDefault="001D66AB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0C3E74" w14:textId="25196365" w:rsidR="002436B3" w:rsidRDefault="0074303A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Kompletní revitalizací prošla </w:t>
      </w:r>
      <w:r w:rsidR="00220D2B">
        <w:rPr>
          <w:rFonts w:ascii="Arial" w:hAnsi="Arial" w:cs="Arial"/>
          <w:sz w:val="20"/>
          <w:szCs w:val="20"/>
        </w:rPr>
        <w:t xml:space="preserve">Želetavská ulice a svou funkcí se přiblížila pěší zóně. Původní asfalt byl </w:t>
      </w:r>
      <w:r w:rsidR="0017409B">
        <w:rPr>
          <w:rFonts w:ascii="Arial" w:hAnsi="Arial" w:cs="Arial"/>
          <w:sz w:val="20"/>
          <w:szCs w:val="20"/>
        </w:rPr>
        <w:t xml:space="preserve">na chodnících </w:t>
      </w:r>
      <w:r w:rsidR="00220D2B">
        <w:rPr>
          <w:rFonts w:ascii="Arial" w:hAnsi="Arial" w:cs="Arial"/>
          <w:sz w:val="20"/>
          <w:szCs w:val="20"/>
        </w:rPr>
        <w:t>nahrazen pražskou mozaikou a</w:t>
      </w:r>
      <w:r w:rsidR="00F73B79">
        <w:rPr>
          <w:rFonts w:ascii="Arial" w:hAnsi="Arial" w:cs="Arial"/>
          <w:sz w:val="20"/>
          <w:szCs w:val="20"/>
        </w:rPr>
        <w:t xml:space="preserve"> ulice</w:t>
      </w:r>
      <w:r w:rsidR="00220D2B">
        <w:rPr>
          <w:rFonts w:ascii="Arial" w:hAnsi="Arial" w:cs="Arial"/>
          <w:sz w:val="20"/>
          <w:szCs w:val="20"/>
        </w:rPr>
        <w:t xml:space="preserve"> kamennou dlažbou, kter</w:t>
      </w:r>
      <w:r w:rsidR="004E6686">
        <w:rPr>
          <w:rFonts w:ascii="Arial" w:hAnsi="Arial" w:cs="Arial"/>
          <w:sz w:val="20"/>
          <w:szCs w:val="20"/>
        </w:rPr>
        <w:t>é</w:t>
      </w:r>
      <w:r w:rsidR="00220D2B">
        <w:rPr>
          <w:rFonts w:ascii="Arial" w:hAnsi="Arial" w:cs="Arial"/>
          <w:sz w:val="20"/>
          <w:szCs w:val="20"/>
        </w:rPr>
        <w:t xml:space="preserve"> umožňuj</w:t>
      </w:r>
      <w:r w:rsidR="004E6686">
        <w:rPr>
          <w:rFonts w:ascii="Arial" w:hAnsi="Arial" w:cs="Arial"/>
          <w:sz w:val="20"/>
          <w:szCs w:val="20"/>
        </w:rPr>
        <w:t>í</w:t>
      </w:r>
      <w:r w:rsidR="00220D2B">
        <w:rPr>
          <w:rFonts w:ascii="Arial" w:hAnsi="Arial" w:cs="Arial"/>
          <w:sz w:val="20"/>
          <w:szCs w:val="20"/>
        </w:rPr>
        <w:t xml:space="preserve"> zasakování dešťové vody do spodních</w:t>
      </w:r>
      <w:r w:rsidR="004E6686">
        <w:rPr>
          <w:rFonts w:ascii="Arial" w:hAnsi="Arial" w:cs="Arial"/>
          <w:sz w:val="20"/>
          <w:szCs w:val="20"/>
        </w:rPr>
        <w:t xml:space="preserve"> půdních</w:t>
      </w:r>
      <w:r w:rsidR="00220D2B">
        <w:rPr>
          <w:rFonts w:ascii="Arial" w:hAnsi="Arial" w:cs="Arial"/>
          <w:sz w:val="20"/>
          <w:szCs w:val="20"/>
        </w:rPr>
        <w:t xml:space="preserve"> vrstev</w:t>
      </w:r>
      <w:r w:rsidR="0017409B">
        <w:rPr>
          <w:rFonts w:ascii="Arial" w:hAnsi="Arial" w:cs="Arial"/>
          <w:sz w:val="20"/>
          <w:szCs w:val="20"/>
        </w:rPr>
        <w:t xml:space="preserve">, </w:t>
      </w:r>
      <w:r w:rsidR="00D3305B">
        <w:rPr>
          <w:rFonts w:ascii="Arial" w:hAnsi="Arial" w:cs="Arial"/>
          <w:sz w:val="20"/>
          <w:szCs w:val="20"/>
        </w:rPr>
        <w:t>neakumulují</w:t>
      </w:r>
      <w:r w:rsidR="0017409B">
        <w:rPr>
          <w:rFonts w:ascii="Arial" w:hAnsi="Arial" w:cs="Arial"/>
          <w:sz w:val="20"/>
          <w:szCs w:val="20"/>
        </w:rPr>
        <w:t xml:space="preserve"> teplo v letních měsících</w:t>
      </w:r>
      <w:r w:rsidR="00220D2B">
        <w:rPr>
          <w:rFonts w:ascii="Arial" w:hAnsi="Arial" w:cs="Arial"/>
          <w:sz w:val="20"/>
          <w:szCs w:val="20"/>
        </w:rPr>
        <w:t xml:space="preserve"> a zároveň působí estetičtěji. Došlo </w:t>
      </w:r>
      <w:r w:rsidR="0018284B">
        <w:rPr>
          <w:rFonts w:ascii="Arial" w:hAnsi="Arial" w:cs="Arial"/>
          <w:sz w:val="20"/>
          <w:szCs w:val="20"/>
        </w:rPr>
        <w:t xml:space="preserve">navíc </w:t>
      </w:r>
      <w:r w:rsidR="00220D2B">
        <w:rPr>
          <w:rFonts w:ascii="Arial" w:hAnsi="Arial" w:cs="Arial"/>
          <w:sz w:val="20"/>
          <w:szCs w:val="20"/>
        </w:rPr>
        <w:t>k celkovému zklidnění provozu a zvýšení bezpečnosti chodců. Byly rovněž instalovány nové relaxační a pobytové prvky, především dřevě</w:t>
      </w:r>
      <w:r w:rsidR="00AC04A6">
        <w:rPr>
          <w:rFonts w:ascii="Arial" w:hAnsi="Arial" w:cs="Arial"/>
          <w:sz w:val="20"/>
          <w:szCs w:val="20"/>
        </w:rPr>
        <w:t>né lavice v </w:t>
      </w:r>
      <w:proofErr w:type="spellStart"/>
      <w:r w:rsidR="00AC04A6">
        <w:rPr>
          <w:rFonts w:ascii="Arial" w:hAnsi="Arial" w:cs="Arial"/>
          <w:sz w:val="20"/>
          <w:szCs w:val="20"/>
        </w:rPr>
        <w:t>pochozí</w:t>
      </w:r>
      <w:proofErr w:type="spellEnd"/>
      <w:r w:rsidR="00AC04A6">
        <w:rPr>
          <w:rFonts w:ascii="Arial" w:hAnsi="Arial" w:cs="Arial"/>
          <w:sz w:val="20"/>
          <w:szCs w:val="20"/>
        </w:rPr>
        <w:t xml:space="preserve"> části ulice. P</w:t>
      </w:r>
      <w:r w:rsidR="00220D2B">
        <w:rPr>
          <w:rFonts w:ascii="Arial" w:hAnsi="Arial" w:cs="Arial"/>
          <w:sz w:val="20"/>
          <w:szCs w:val="20"/>
        </w:rPr>
        <w:t xml:space="preserve">rostor byl </w:t>
      </w:r>
      <w:r w:rsidR="0017409B">
        <w:rPr>
          <w:rFonts w:ascii="Arial" w:hAnsi="Arial" w:cs="Arial"/>
          <w:sz w:val="20"/>
          <w:szCs w:val="20"/>
        </w:rPr>
        <w:t>doplněn vzrostlými stromy</w:t>
      </w:r>
      <w:r w:rsidR="00567491">
        <w:rPr>
          <w:rFonts w:ascii="Arial" w:hAnsi="Arial" w:cs="Arial"/>
          <w:sz w:val="20"/>
          <w:szCs w:val="20"/>
        </w:rPr>
        <w:t>, které vytváří příjemný stín v letních měsících</w:t>
      </w:r>
      <w:r w:rsidR="00220D2B">
        <w:rPr>
          <w:rFonts w:ascii="Arial" w:hAnsi="Arial" w:cs="Arial"/>
          <w:sz w:val="20"/>
          <w:szCs w:val="20"/>
        </w:rPr>
        <w:t xml:space="preserve">. V rámci revitalizace vznikl </w:t>
      </w:r>
      <w:r w:rsidR="0017409B">
        <w:rPr>
          <w:rFonts w:ascii="Arial" w:hAnsi="Arial" w:cs="Arial"/>
          <w:sz w:val="20"/>
          <w:szCs w:val="20"/>
        </w:rPr>
        <w:t>zcela nový od</w:t>
      </w:r>
      <w:r w:rsidR="00AC04A6">
        <w:rPr>
          <w:rFonts w:ascii="Arial" w:hAnsi="Arial" w:cs="Arial"/>
          <w:sz w:val="20"/>
          <w:szCs w:val="20"/>
        </w:rPr>
        <w:t>počinkový prostor pro veřejnost</w:t>
      </w:r>
      <w:r w:rsidR="0017409B">
        <w:rPr>
          <w:rFonts w:ascii="Arial" w:hAnsi="Arial" w:cs="Arial"/>
          <w:sz w:val="20"/>
          <w:szCs w:val="20"/>
        </w:rPr>
        <w:t xml:space="preserve"> mezi Budovou D a </w:t>
      </w:r>
      <w:proofErr w:type="spellStart"/>
      <w:r w:rsidR="0017409B">
        <w:rPr>
          <w:rFonts w:ascii="Arial" w:hAnsi="Arial" w:cs="Arial"/>
          <w:sz w:val="20"/>
          <w:szCs w:val="20"/>
        </w:rPr>
        <w:t>Villas</w:t>
      </w:r>
      <w:proofErr w:type="spellEnd"/>
      <w:r w:rsidR="0017409B">
        <w:rPr>
          <w:rFonts w:ascii="Arial" w:hAnsi="Arial" w:cs="Arial"/>
          <w:sz w:val="20"/>
          <w:szCs w:val="20"/>
        </w:rPr>
        <w:t>, kter</w:t>
      </w:r>
      <w:r w:rsidR="00256C1A">
        <w:rPr>
          <w:rFonts w:ascii="Arial" w:hAnsi="Arial" w:cs="Arial"/>
          <w:sz w:val="20"/>
          <w:szCs w:val="20"/>
        </w:rPr>
        <w:t>ý přirozeně navazuje na Baarův p</w:t>
      </w:r>
      <w:r w:rsidR="0017409B">
        <w:rPr>
          <w:rFonts w:ascii="Arial" w:hAnsi="Arial" w:cs="Arial"/>
          <w:sz w:val="20"/>
          <w:szCs w:val="20"/>
        </w:rPr>
        <w:t>ark. Příjemné zákoutí zejména v letních měsících tvoří otevřený altán s lehátky a posezením, které je vyrobeno z přírodních materiálů</w:t>
      </w:r>
      <w:r w:rsidR="004E6686">
        <w:rPr>
          <w:rFonts w:ascii="Arial" w:hAnsi="Arial" w:cs="Arial"/>
          <w:sz w:val="20"/>
          <w:szCs w:val="20"/>
        </w:rPr>
        <w:t>.</w:t>
      </w:r>
    </w:p>
    <w:p w14:paraId="590C3E75" w14:textId="5A06E25F" w:rsidR="00252F3D" w:rsidRDefault="0074303A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 rámci zvýšení bezpečnosti chodců v areálu a komfortu řidičů byl vybudován nový odbočovací pruh v ulici Václava Sedláčka a na chodník podél Vyskočilovy ulice byly instalovány ochranné sloupky.</w:t>
      </w:r>
    </w:p>
    <w:p w14:paraId="552737B1" w14:textId="77777777" w:rsidR="00256C1A" w:rsidRDefault="00256C1A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0C3E76" w14:textId="731C313A" w:rsidR="00220D2B" w:rsidRDefault="00F61A99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220D2B">
        <w:rPr>
          <w:rFonts w:ascii="Arial" w:hAnsi="Arial" w:cs="Arial"/>
          <w:sz w:val="20"/>
          <w:szCs w:val="20"/>
        </w:rPr>
        <w:t> okolí nově rekonstruované Budovy B</w:t>
      </w:r>
      <w:r>
        <w:rPr>
          <w:rFonts w:ascii="Arial" w:hAnsi="Arial" w:cs="Arial"/>
          <w:sz w:val="20"/>
          <w:szCs w:val="20"/>
        </w:rPr>
        <w:t xml:space="preserve"> byly vybudovány </w:t>
      </w:r>
      <w:r w:rsidR="00D3305B">
        <w:rPr>
          <w:rFonts w:ascii="Arial" w:hAnsi="Arial" w:cs="Arial"/>
          <w:sz w:val="20"/>
          <w:szCs w:val="20"/>
        </w:rPr>
        <w:t>nové</w:t>
      </w:r>
      <w:r w:rsidR="00AF750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relaxační zóny</w:t>
      </w:r>
      <w:r w:rsidR="00220D2B">
        <w:rPr>
          <w:rFonts w:ascii="Arial" w:hAnsi="Arial" w:cs="Arial"/>
          <w:sz w:val="20"/>
          <w:szCs w:val="20"/>
        </w:rPr>
        <w:t>. Před jejím hlavním vchodem se rozkládá Náměstí Ellen G. Whiteové s lavičkami,</w:t>
      </w:r>
      <w:r w:rsidR="00823C47">
        <w:rPr>
          <w:rFonts w:ascii="Arial" w:hAnsi="Arial" w:cs="Arial"/>
          <w:sz w:val="20"/>
          <w:szCs w:val="20"/>
        </w:rPr>
        <w:t xml:space="preserve"> vzrostlými stromy a tryskovou fontánou. Součástí rekonstrukce byl</w:t>
      </w:r>
      <w:r w:rsidR="00755082">
        <w:rPr>
          <w:rFonts w:ascii="Arial" w:hAnsi="Arial" w:cs="Arial"/>
          <w:sz w:val="20"/>
          <w:szCs w:val="20"/>
        </w:rPr>
        <w:t>o</w:t>
      </w:r>
      <w:r w:rsidR="00823C47">
        <w:rPr>
          <w:rFonts w:ascii="Arial" w:hAnsi="Arial" w:cs="Arial"/>
          <w:sz w:val="20"/>
          <w:szCs w:val="20"/>
        </w:rPr>
        <w:t xml:space="preserve"> rovněž </w:t>
      </w:r>
      <w:r w:rsidR="00755082">
        <w:rPr>
          <w:rFonts w:ascii="Arial" w:hAnsi="Arial" w:cs="Arial"/>
          <w:sz w:val="20"/>
          <w:szCs w:val="20"/>
        </w:rPr>
        <w:t xml:space="preserve">založení </w:t>
      </w:r>
      <w:r w:rsidR="00823C47">
        <w:rPr>
          <w:rFonts w:ascii="Arial" w:hAnsi="Arial" w:cs="Arial"/>
          <w:sz w:val="20"/>
          <w:szCs w:val="20"/>
        </w:rPr>
        <w:t>nové</w:t>
      </w:r>
      <w:r w:rsidR="00755082">
        <w:rPr>
          <w:rFonts w:ascii="Arial" w:hAnsi="Arial" w:cs="Arial"/>
          <w:sz w:val="20"/>
          <w:szCs w:val="20"/>
        </w:rPr>
        <w:t>ho</w:t>
      </w:r>
      <w:r w:rsidR="00D3305B">
        <w:rPr>
          <w:rFonts w:ascii="Arial" w:hAnsi="Arial" w:cs="Arial"/>
          <w:sz w:val="20"/>
          <w:szCs w:val="20"/>
        </w:rPr>
        <w:t xml:space="preserve"> a</w:t>
      </w:r>
      <w:r w:rsidR="00823C47">
        <w:rPr>
          <w:rFonts w:ascii="Arial" w:hAnsi="Arial" w:cs="Arial"/>
          <w:sz w:val="20"/>
          <w:szCs w:val="20"/>
        </w:rPr>
        <w:t xml:space="preserve"> </w:t>
      </w:r>
      <w:r w:rsidR="00D3305B">
        <w:rPr>
          <w:rFonts w:ascii="Arial" w:hAnsi="Arial" w:cs="Arial"/>
          <w:sz w:val="20"/>
          <w:szCs w:val="20"/>
        </w:rPr>
        <w:t>veřejnosti přístupného</w:t>
      </w:r>
      <w:r w:rsidR="00755082">
        <w:rPr>
          <w:rFonts w:ascii="Arial" w:hAnsi="Arial" w:cs="Arial"/>
          <w:sz w:val="20"/>
          <w:szCs w:val="20"/>
        </w:rPr>
        <w:t xml:space="preserve"> </w:t>
      </w:r>
      <w:r w:rsidR="00823C47">
        <w:rPr>
          <w:rFonts w:ascii="Arial" w:hAnsi="Arial" w:cs="Arial"/>
          <w:sz w:val="20"/>
          <w:szCs w:val="20"/>
        </w:rPr>
        <w:t>atri</w:t>
      </w:r>
      <w:r w:rsidR="00755082">
        <w:rPr>
          <w:rFonts w:ascii="Arial" w:hAnsi="Arial" w:cs="Arial"/>
          <w:sz w:val="20"/>
          <w:szCs w:val="20"/>
        </w:rPr>
        <w:t>a</w:t>
      </w:r>
      <w:r w:rsidR="00823C47">
        <w:rPr>
          <w:rFonts w:ascii="Arial" w:hAnsi="Arial" w:cs="Arial"/>
          <w:sz w:val="20"/>
          <w:szCs w:val="20"/>
        </w:rPr>
        <w:t xml:space="preserve"> doplněné</w:t>
      </w:r>
      <w:r w:rsidR="00755082">
        <w:rPr>
          <w:rFonts w:ascii="Arial" w:hAnsi="Arial" w:cs="Arial"/>
          <w:sz w:val="20"/>
          <w:szCs w:val="20"/>
        </w:rPr>
        <w:t>ho</w:t>
      </w:r>
      <w:r w:rsidR="00823C47">
        <w:rPr>
          <w:rFonts w:ascii="Arial" w:hAnsi="Arial" w:cs="Arial"/>
          <w:sz w:val="20"/>
          <w:szCs w:val="20"/>
        </w:rPr>
        <w:t xml:space="preserve"> o parkový mobiliář určený </w:t>
      </w:r>
      <w:r w:rsidR="003A1425">
        <w:rPr>
          <w:rFonts w:ascii="Arial" w:hAnsi="Arial" w:cs="Arial"/>
          <w:sz w:val="20"/>
          <w:szCs w:val="20"/>
        </w:rPr>
        <w:t xml:space="preserve">jak </w:t>
      </w:r>
      <w:r w:rsidR="00823C47">
        <w:rPr>
          <w:rFonts w:ascii="Arial" w:hAnsi="Arial" w:cs="Arial"/>
          <w:sz w:val="20"/>
          <w:szCs w:val="20"/>
        </w:rPr>
        <w:t>k</w:t>
      </w:r>
      <w:r w:rsidR="003A1425">
        <w:rPr>
          <w:rFonts w:ascii="Arial" w:hAnsi="Arial" w:cs="Arial"/>
          <w:sz w:val="20"/>
          <w:szCs w:val="20"/>
        </w:rPr>
        <w:t> </w:t>
      </w:r>
      <w:r w:rsidR="00823C47">
        <w:rPr>
          <w:rFonts w:ascii="Arial" w:hAnsi="Arial" w:cs="Arial"/>
          <w:sz w:val="20"/>
          <w:szCs w:val="20"/>
        </w:rPr>
        <w:t>relaxaci</w:t>
      </w:r>
      <w:r w:rsidR="003A1425">
        <w:rPr>
          <w:rFonts w:ascii="Arial" w:hAnsi="Arial" w:cs="Arial"/>
          <w:sz w:val="20"/>
          <w:szCs w:val="20"/>
        </w:rPr>
        <w:t xml:space="preserve">, </w:t>
      </w:r>
      <w:r w:rsidR="00B829F6">
        <w:rPr>
          <w:rFonts w:ascii="Arial" w:hAnsi="Arial" w:cs="Arial"/>
          <w:sz w:val="20"/>
          <w:szCs w:val="20"/>
        </w:rPr>
        <w:t>tak i</w:t>
      </w:r>
      <w:r w:rsidR="00823C47">
        <w:rPr>
          <w:rFonts w:ascii="Arial" w:hAnsi="Arial" w:cs="Arial"/>
          <w:sz w:val="20"/>
          <w:szCs w:val="20"/>
        </w:rPr>
        <w:t xml:space="preserve"> práci mimo kancelář. Vedle dřevěných ploch určených k posezení je součástí vnitrobloku také vodní prvek a bohatá zeleň. Mezi Budovou B a Budovou A vzniklo </w:t>
      </w:r>
      <w:r w:rsidR="00330227">
        <w:rPr>
          <w:rFonts w:ascii="Arial" w:hAnsi="Arial" w:cs="Arial"/>
          <w:sz w:val="20"/>
          <w:szCs w:val="20"/>
        </w:rPr>
        <w:t xml:space="preserve">dále </w:t>
      </w:r>
      <w:r w:rsidR="00823C47">
        <w:rPr>
          <w:rFonts w:ascii="Arial" w:hAnsi="Arial" w:cs="Arial"/>
          <w:sz w:val="20"/>
          <w:szCs w:val="20"/>
        </w:rPr>
        <w:t xml:space="preserve">nové velkorysé a bezpečné </w:t>
      </w:r>
      <w:r w:rsidR="00DA112E">
        <w:rPr>
          <w:rFonts w:ascii="Arial" w:hAnsi="Arial" w:cs="Arial"/>
          <w:sz w:val="20"/>
          <w:szCs w:val="20"/>
        </w:rPr>
        <w:t>schodiště na lávku pro pěší přes Vyskočilovu ulici. Pod lávku byly um</w:t>
      </w:r>
      <w:r w:rsidR="00256C1A">
        <w:rPr>
          <w:rFonts w:ascii="Arial" w:hAnsi="Arial" w:cs="Arial"/>
          <w:sz w:val="20"/>
          <w:szCs w:val="20"/>
        </w:rPr>
        <w:t>ístěny lavičky, které</w:t>
      </w:r>
      <w:r w:rsidR="00CD6B11">
        <w:rPr>
          <w:rFonts w:ascii="Arial" w:hAnsi="Arial" w:cs="Arial"/>
          <w:sz w:val="20"/>
          <w:szCs w:val="20"/>
        </w:rPr>
        <w:t xml:space="preserve"> </w:t>
      </w:r>
      <w:r w:rsidR="00DA112E">
        <w:rPr>
          <w:rFonts w:ascii="Arial" w:hAnsi="Arial" w:cs="Arial"/>
          <w:sz w:val="20"/>
          <w:szCs w:val="20"/>
        </w:rPr>
        <w:t>umožňují</w:t>
      </w:r>
      <w:r w:rsidR="009F0FC8">
        <w:rPr>
          <w:rFonts w:ascii="Arial" w:hAnsi="Arial" w:cs="Arial"/>
          <w:sz w:val="20"/>
          <w:szCs w:val="20"/>
        </w:rPr>
        <w:t xml:space="preserve"> uživatelům</w:t>
      </w:r>
      <w:r w:rsidR="00DA112E">
        <w:rPr>
          <w:rFonts w:ascii="Arial" w:hAnsi="Arial" w:cs="Arial"/>
          <w:sz w:val="20"/>
          <w:szCs w:val="20"/>
        </w:rPr>
        <w:t xml:space="preserve"> </w:t>
      </w:r>
      <w:r w:rsidR="00CD6B11">
        <w:rPr>
          <w:rFonts w:ascii="Arial" w:hAnsi="Arial" w:cs="Arial"/>
          <w:sz w:val="20"/>
          <w:szCs w:val="20"/>
        </w:rPr>
        <w:t>být chránění</w:t>
      </w:r>
      <w:r w:rsidR="007253A3">
        <w:rPr>
          <w:rFonts w:ascii="Arial" w:hAnsi="Arial" w:cs="Arial"/>
          <w:sz w:val="20"/>
          <w:szCs w:val="20"/>
        </w:rPr>
        <w:t xml:space="preserve"> </w:t>
      </w:r>
      <w:r w:rsidR="00DA112E">
        <w:rPr>
          <w:rFonts w:ascii="Arial" w:hAnsi="Arial" w:cs="Arial"/>
          <w:sz w:val="20"/>
          <w:szCs w:val="20"/>
        </w:rPr>
        <w:t xml:space="preserve">před deštěm či prudkým sluncem při čekání na autobus, a také </w:t>
      </w:r>
      <w:r w:rsidR="00567491">
        <w:rPr>
          <w:rFonts w:ascii="Arial" w:hAnsi="Arial" w:cs="Arial"/>
          <w:sz w:val="20"/>
          <w:szCs w:val="20"/>
        </w:rPr>
        <w:t xml:space="preserve">vypouklé </w:t>
      </w:r>
      <w:r w:rsidR="00DA112E">
        <w:rPr>
          <w:rFonts w:ascii="Arial" w:hAnsi="Arial" w:cs="Arial"/>
          <w:sz w:val="20"/>
          <w:szCs w:val="20"/>
        </w:rPr>
        <w:t xml:space="preserve">zrcadlo ukazující, zda se autobus </w:t>
      </w:r>
      <w:r w:rsidR="008C083E">
        <w:rPr>
          <w:rFonts w:ascii="Arial" w:hAnsi="Arial" w:cs="Arial"/>
          <w:sz w:val="20"/>
          <w:szCs w:val="20"/>
        </w:rPr>
        <w:t xml:space="preserve">za rohem </w:t>
      </w:r>
      <w:r w:rsidR="00DA112E">
        <w:rPr>
          <w:rFonts w:ascii="Arial" w:hAnsi="Arial" w:cs="Arial"/>
          <w:sz w:val="20"/>
          <w:szCs w:val="20"/>
        </w:rPr>
        <w:t>blíží do zastávky. Lavičky byly umístěny také na další autobusové zastávky</w:t>
      </w:r>
      <w:r w:rsidR="00AF7507">
        <w:rPr>
          <w:rFonts w:ascii="Arial" w:hAnsi="Arial" w:cs="Arial"/>
          <w:sz w:val="20"/>
          <w:szCs w:val="20"/>
        </w:rPr>
        <w:t>. Některé z</w:t>
      </w:r>
      <w:r w:rsidR="00567491">
        <w:rPr>
          <w:rFonts w:ascii="Arial" w:hAnsi="Arial" w:cs="Arial"/>
          <w:sz w:val="20"/>
          <w:szCs w:val="20"/>
        </w:rPr>
        <w:t xml:space="preserve"> nich</w:t>
      </w:r>
      <w:r w:rsidR="00AF7507">
        <w:rPr>
          <w:rFonts w:ascii="Arial" w:hAnsi="Arial" w:cs="Arial"/>
          <w:sz w:val="20"/>
          <w:szCs w:val="20"/>
        </w:rPr>
        <w:t xml:space="preserve"> jsou navíc nově doplněné o zastřešení, které kromě praktických výhod </w:t>
      </w:r>
      <w:r w:rsidR="00AC04A6">
        <w:rPr>
          <w:rFonts w:ascii="Arial" w:hAnsi="Arial" w:cs="Arial"/>
          <w:sz w:val="20"/>
          <w:szCs w:val="20"/>
        </w:rPr>
        <w:t>dokazuje</w:t>
      </w:r>
      <w:r w:rsidR="00AF7507">
        <w:rPr>
          <w:rFonts w:ascii="Arial" w:hAnsi="Arial" w:cs="Arial"/>
          <w:sz w:val="20"/>
          <w:szCs w:val="20"/>
        </w:rPr>
        <w:t>, že se v dnešní době dají dělat moderní a pěkné zastávky pro městkou hromadnou dopravu.</w:t>
      </w:r>
      <w:r w:rsidR="008231D7">
        <w:rPr>
          <w:rFonts w:ascii="Arial" w:hAnsi="Arial" w:cs="Arial"/>
          <w:sz w:val="20"/>
          <w:szCs w:val="20"/>
        </w:rPr>
        <w:t xml:space="preserve"> </w:t>
      </w:r>
      <w:r w:rsidR="00AF7507">
        <w:rPr>
          <w:rFonts w:ascii="Arial" w:hAnsi="Arial" w:cs="Arial"/>
          <w:sz w:val="20"/>
          <w:szCs w:val="20"/>
        </w:rPr>
        <w:t xml:space="preserve">Společnost </w:t>
      </w:r>
      <w:proofErr w:type="spellStart"/>
      <w:r w:rsidR="00AF7507">
        <w:rPr>
          <w:rFonts w:ascii="Arial" w:hAnsi="Arial" w:cs="Arial"/>
          <w:sz w:val="20"/>
          <w:szCs w:val="20"/>
        </w:rPr>
        <w:t>Passerinvest</w:t>
      </w:r>
      <w:proofErr w:type="spellEnd"/>
      <w:r w:rsidR="00AF7507">
        <w:rPr>
          <w:rFonts w:ascii="Arial" w:hAnsi="Arial" w:cs="Arial"/>
          <w:sz w:val="20"/>
          <w:szCs w:val="20"/>
        </w:rPr>
        <w:t xml:space="preserve"> Group dlouhodobě spravuje parky a další veřejná prostranství</w:t>
      </w:r>
      <w:r w:rsidR="00567491">
        <w:rPr>
          <w:rFonts w:ascii="Arial" w:hAnsi="Arial" w:cs="Arial"/>
          <w:sz w:val="20"/>
          <w:szCs w:val="20"/>
        </w:rPr>
        <w:t>,</w:t>
      </w:r>
      <w:r w:rsidR="00AF7507">
        <w:rPr>
          <w:rFonts w:ascii="Arial" w:hAnsi="Arial" w:cs="Arial"/>
          <w:sz w:val="20"/>
          <w:szCs w:val="20"/>
        </w:rPr>
        <w:t xml:space="preserve"> a proto je přirozené, že nové praktické i relaxační prvky přibyly i na </w:t>
      </w:r>
      <w:r w:rsidR="00DA112E">
        <w:rPr>
          <w:rFonts w:ascii="Arial" w:hAnsi="Arial" w:cs="Arial"/>
          <w:sz w:val="20"/>
          <w:szCs w:val="20"/>
        </w:rPr>
        <w:t xml:space="preserve">Náměstí </w:t>
      </w:r>
      <w:proofErr w:type="spellStart"/>
      <w:r w:rsidR="00DA112E">
        <w:rPr>
          <w:rFonts w:ascii="Arial" w:hAnsi="Arial" w:cs="Arial"/>
          <w:sz w:val="20"/>
          <w:szCs w:val="20"/>
        </w:rPr>
        <w:t>Brumlovka</w:t>
      </w:r>
      <w:proofErr w:type="spellEnd"/>
      <w:r w:rsidR="00AF7507">
        <w:rPr>
          <w:rFonts w:ascii="Arial" w:hAnsi="Arial" w:cs="Arial"/>
          <w:sz w:val="20"/>
          <w:szCs w:val="20"/>
        </w:rPr>
        <w:t>, kde</w:t>
      </w:r>
      <w:r w:rsidR="00CD6B11">
        <w:rPr>
          <w:rFonts w:ascii="Arial" w:hAnsi="Arial" w:cs="Arial"/>
          <w:sz w:val="20"/>
          <w:szCs w:val="20"/>
        </w:rPr>
        <w:t xml:space="preserve"> lze využít</w:t>
      </w:r>
      <w:r w:rsidR="00DA112E">
        <w:rPr>
          <w:rFonts w:ascii="Arial" w:hAnsi="Arial" w:cs="Arial"/>
          <w:sz w:val="20"/>
          <w:szCs w:val="20"/>
        </w:rPr>
        <w:t xml:space="preserve"> houpačky</w:t>
      </w:r>
      <w:r w:rsidR="00AF7507">
        <w:rPr>
          <w:rFonts w:ascii="Arial" w:hAnsi="Arial" w:cs="Arial"/>
          <w:sz w:val="20"/>
          <w:szCs w:val="20"/>
        </w:rPr>
        <w:t>, stoly s vysokými stoličkami</w:t>
      </w:r>
      <w:r w:rsidR="00DA112E">
        <w:rPr>
          <w:rFonts w:ascii="Arial" w:hAnsi="Arial" w:cs="Arial"/>
          <w:sz w:val="20"/>
          <w:szCs w:val="20"/>
        </w:rPr>
        <w:t xml:space="preserve"> a lehátka. Průběžně jsou revitalizovány zelené plochy v parcích, </w:t>
      </w:r>
      <w:r w:rsidR="00007585">
        <w:rPr>
          <w:rFonts w:ascii="Arial" w:hAnsi="Arial" w:cs="Arial"/>
          <w:sz w:val="20"/>
          <w:szCs w:val="20"/>
        </w:rPr>
        <w:t xml:space="preserve">psí louka </w:t>
      </w:r>
      <w:r w:rsidR="00DA112E">
        <w:rPr>
          <w:rFonts w:ascii="Arial" w:hAnsi="Arial" w:cs="Arial"/>
          <w:sz w:val="20"/>
          <w:szCs w:val="20"/>
        </w:rPr>
        <w:t xml:space="preserve">v Parku </w:t>
      </w:r>
      <w:proofErr w:type="spellStart"/>
      <w:r w:rsidR="00DA112E">
        <w:rPr>
          <w:rFonts w:ascii="Arial" w:hAnsi="Arial" w:cs="Arial"/>
          <w:sz w:val="20"/>
          <w:szCs w:val="20"/>
        </w:rPr>
        <w:t>Brumlovka</w:t>
      </w:r>
      <w:proofErr w:type="spellEnd"/>
      <w:r w:rsidR="00DA112E">
        <w:rPr>
          <w:rFonts w:ascii="Arial" w:hAnsi="Arial" w:cs="Arial"/>
          <w:sz w:val="20"/>
          <w:szCs w:val="20"/>
        </w:rPr>
        <w:t xml:space="preserve"> byla doplněna o nové </w:t>
      </w:r>
      <w:r w:rsidR="00567491">
        <w:rPr>
          <w:rFonts w:ascii="Arial" w:hAnsi="Arial" w:cs="Arial"/>
          <w:sz w:val="20"/>
          <w:szCs w:val="20"/>
        </w:rPr>
        <w:t xml:space="preserve">agility </w:t>
      </w:r>
      <w:r w:rsidR="00DA112E">
        <w:rPr>
          <w:rFonts w:ascii="Arial" w:hAnsi="Arial" w:cs="Arial"/>
          <w:sz w:val="20"/>
          <w:szCs w:val="20"/>
        </w:rPr>
        <w:t>herní prvky</w:t>
      </w:r>
      <w:r w:rsidR="00F95BA4">
        <w:rPr>
          <w:rFonts w:ascii="Arial" w:hAnsi="Arial" w:cs="Arial"/>
          <w:sz w:val="20"/>
          <w:szCs w:val="20"/>
        </w:rPr>
        <w:t xml:space="preserve">, </w:t>
      </w:r>
      <w:r w:rsidR="00536770">
        <w:rPr>
          <w:rFonts w:ascii="Arial" w:hAnsi="Arial" w:cs="Arial"/>
          <w:sz w:val="20"/>
          <w:szCs w:val="20"/>
        </w:rPr>
        <w:t>u dětské zóny přibylo</w:t>
      </w:r>
      <w:r w:rsidR="00DA112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A112E">
        <w:rPr>
          <w:rFonts w:ascii="Arial" w:hAnsi="Arial" w:cs="Arial"/>
          <w:sz w:val="20"/>
          <w:szCs w:val="20"/>
        </w:rPr>
        <w:t>mlhoviště</w:t>
      </w:r>
      <w:proofErr w:type="spellEnd"/>
      <w:r w:rsidR="00DA112E">
        <w:rPr>
          <w:rFonts w:ascii="Arial" w:hAnsi="Arial" w:cs="Arial"/>
          <w:sz w:val="20"/>
          <w:szCs w:val="20"/>
        </w:rPr>
        <w:t xml:space="preserve"> </w:t>
      </w:r>
      <w:r w:rsidR="00F95BA4">
        <w:rPr>
          <w:rFonts w:ascii="Arial" w:hAnsi="Arial" w:cs="Arial"/>
          <w:sz w:val="20"/>
          <w:szCs w:val="20"/>
        </w:rPr>
        <w:t xml:space="preserve">a </w:t>
      </w:r>
      <w:r w:rsidR="00015B14">
        <w:rPr>
          <w:rFonts w:ascii="Arial" w:hAnsi="Arial" w:cs="Arial"/>
          <w:sz w:val="20"/>
          <w:szCs w:val="20"/>
        </w:rPr>
        <w:t>vylepšení získal i ve</w:t>
      </w:r>
      <w:r w:rsidR="00567491">
        <w:rPr>
          <w:rFonts w:ascii="Arial" w:hAnsi="Arial" w:cs="Arial"/>
          <w:sz w:val="20"/>
          <w:szCs w:val="20"/>
        </w:rPr>
        <w:t>n</w:t>
      </w:r>
      <w:r w:rsidR="00015B14">
        <w:rPr>
          <w:rFonts w:ascii="Arial" w:hAnsi="Arial" w:cs="Arial"/>
          <w:sz w:val="20"/>
          <w:szCs w:val="20"/>
        </w:rPr>
        <w:t>kovní at</w:t>
      </w:r>
      <w:r w:rsidR="00567491">
        <w:rPr>
          <w:rFonts w:ascii="Arial" w:hAnsi="Arial" w:cs="Arial"/>
          <w:sz w:val="20"/>
          <w:szCs w:val="20"/>
        </w:rPr>
        <w:t>l</w:t>
      </w:r>
      <w:r w:rsidR="00015B14">
        <w:rPr>
          <w:rFonts w:ascii="Arial" w:hAnsi="Arial" w:cs="Arial"/>
          <w:sz w:val="20"/>
          <w:szCs w:val="20"/>
        </w:rPr>
        <w:t xml:space="preserve">etický stadion. </w:t>
      </w:r>
      <w:r w:rsidR="00567491">
        <w:rPr>
          <w:rFonts w:ascii="Arial" w:hAnsi="Arial" w:cs="Arial"/>
          <w:sz w:val="20"/>
          <w:szCs w:val="20"/>
        </w:rPr>
        <w:t>V Baarově parku byla dřevo-plastová prkna</w:t>
      </w:r>
      <w:r w:rsidR="00567491" w:rsidRPr="00007585">
        <w:rPr>
          <w:rFonts w:ascii="Arial" w:hAnsi="Arial" w:cs="Arial"/>
          <w:sz w:val="20"/>
          <w:szCs w:val="20"/>
        </w:rPr>
        <w:t xml:space="preserve"> </w:t>
      </w:r>
      <w:r w:rsidR="00567491">
        <w:rPr>
          <w:rFonts w:ascii="Arial" w:hAnsi="Arial" w:cs="Arial"/>
          <w:sz w:val="20"/>
          <w:szCs w:val="20"/>
        </w:rPr>
        <w:t>nahrazena pražskou mozaikou a tropickým dřevem.</w:t>
      </w:r>
      <w:r w:rsidR="00F95BA4">
        <w:rPr>
          <w:rFonts w:ascii="Arial" w:hAnsi="Arial" w:cs="Arial"/>
          <w:sz w:val="20"/>
          <w:szCs w:val="20"/>
        </w:rPr>
        <w:t xml:space="preserve">  </w:t>
      </w:r>
    </w:p>
    <w:p w14:paraId="590C3E77" w14:textId="77777777" w:rsidR="00981D90" w:rsidRDefault="00981D90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0C3E78" w14:textId="06955BE8" w:rsidR="00981D90" w:rsidRDefault="00F95BA4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</w:t>
      </w:r>
      <w:r w:rsidR="00C1084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jaře</w:t>
      </w:r>
      <w:r w:rsidR="001D66AB">
        <w:rPr>
          <w:rFonts w:ascii="Arial" w:hAnsi="Arial" w:cs="Arial"/>
          <w:sz w:val="20"/>
          <w:szCs w:val="20"/>
        </w:rPr>
        <w:t xml:space="preserve"> roku</w:t>
      </w:r>
      <w:r>
        <w:rPr>
          <w:rFonts w:ascii="Arial" w:hAnsi="Arial" w:cs="Arial"/>
          <w:sz w:val="20"/>
          <w:szCs w:val="20"/>
        </w:rPr>
        <w:t xml:space="preserve"> </w:t>
      </w:r>
      <w:r w:rsidR="00C1084E">
        <w:rPr>
          <w:rFonts w:ascii="Arial" w:hAnsi="Arial" w:cs="Arial"/>
          <w:sz w:val="20"/>
          <w:szCs w:val="20"/>
        </w:rPr>
        <w:t>2020</w:t>
      </w:r>
      <w:r>
        <w:rPr>
          <w:rFonts w:ascii="Arial" w:hAnsi="Arial" w:cs="Arial"/>
          <w:sz w:val="20"/>
          <w:szCs w:val="20"/>
        </w:rPr>
        <w:t xml:space="preserve"> společnost </w:t>
      </w:r>
      <w:proofErr w:type="spellStart"/>
      <w:r>
        <w:rPr>
          <w:rFonts w:ascii="Arial" w:hAnsi="Arial" w:cs="Arial"/>
          <w:sz w:val="20"/>
          <w:szCs w:val="20"/>
        </w:rPr>
        <w:t>Passerinvest</w:t>
      </w:r>
      <w:proofErr w:type="spellEnd"/>
      <w:r>
        <w:rPr>
          <w:rFonts w:ascii="Arial" w:hAnsi="Arial" w:cs="Arial"/>
          <w:sz w:val="20"/>
          <w:szCs w:val="20"/>
        </w:rPr>
        <w:t xml:space="preserve"> Group investovala</w:t>
      </w:r>
      <w:r w:rsidR="001D66AB">
        <w:rPr>
          <w:rFonts w:ascii="Arial" w:hAnsi="Arial" w:cs="Arial"/>
          <w:sz w:val="20"/>
          <w:szCs w:val="20"/>
        </w:rPr>
        <w:t xml:space="preserve"> </w:t>
      </w:r>
      <w:r w:rsidR="00C1084E">
        <w:rPr>
          <w:rFonts w:ascii="Arial" w:hAnsi="Arial" w:cs="Arial"/>
          <w:sz w:val="20"/>
          <w:szCs w:val="20"/>
        </w:rPr>
        <w:t xml:space="preserve">také </w:t>
      </w:r>
      <w:r>
        <w:rPr>
          <w:rFonts w:ascii="Arial" w:hAnsi="Arial" w:cs="Arial"/>
          <w:sz w:val="20"/>
          <w:szCs w:val="20"/>
        </w:rPr>
        <w:t>do nového uměleckého prvku</w:t>
      </w:r>
      <w:r w:rsidR="00C1084E">
        <w:rPr>
          <w:rFonts w:ascii="Arial" w:hAnsi="Arial" w:cs="Arial"/>
          <w:sz w:val="20"/>
          <w:szCs w:val="20"/>
        </w:rPr>
        <w:t xml:space="preserve">. Pohyblivá instalace Davida Černého s názvem </w:t>
      </w:r>
      <w:r>
        <w:rPr>
          <w:rFonts w:ascii="Arial" w:hAnsi="Arial" w:cs="Arial"/>
          <w:sz w:val="20"/>
          <w:szCs w:val="20"/>
        </w:rPr>
        <w:t xml:space="preserve">Brouk </w:t>
      </w:r>
      <w:r w:rsidR="00C1084E">
        <w:rPr>
          <w:rFonts w:ascii="Arial" w:hAnsi="Arial" w:cs="Arial"/>
          <w:sz w:val="20"/>
          <w:szCs w:val="20"/>
        </w:rPr>
        <w:t xml:space="preserve">umístěná před budovou </w:t>
      </w:r>
      <w:proofErr w:type="spellStart"/>
      <w:r w:rsidR="00C1084E">
        <w:rPr>
          <w:rFonts w:ascii="Arial" w:hAnsi="Arial" w:cs="Arial"/>
          <w:sz w:val="20"/>
          <w:szCs w:val="20"/>
        </w:rPr>
        <w:t>Alpha</w:t>
      </w:r>
      <w:proofErr w:type="spellEnd"/>
      <w:r w:rsidR="00C1084E">
        <w:rPr>
          <w:rFonts w:ascii="Arial" w:hAnsi="Arial" w:cs="Arial"/>
          <w:sz w:val="20"/>
          <w:szCs w:val="20"/>
        </w:rPr>
        <w:t xml:space="preserve"> při sjezdu z pražského okruhu </w:t>
      </w:r>
      <w:r w:rsidR="00ED618C">
        <w:rPr>
          <w:rFonts w:ascii="Arial" w:hAnsi="Arial" w:cs="Arial"/>
          <w:sz w:val="20"/>
          <w:szCs w:val="20"/>
        </w:rPr>
        <w:t xml:space="preserve">připomíná </w:t>
      </w:r>
      <w:r w:rsidR="00C1084E">
        <w:rPr>
          <w:rFonts w:ascii="Arial" w:hAnsi="Arial" w:cs="Arial"/>
          <w:sz w:val="20"/>
          <w:szCs w:val="20"/>
        </w:rPr>
        <w:t>svým</w:t>
      </w:r>
      <w:r w:rsidR="00E433AF">
        <w:rPr>
          <w:rFonts w:ascii="Arial" w:hAnsi="Arial" w:cs="Arial"/>
          <w:sz w:val="20"/>
          <w:szCs w:val="20"/>
        </w:rPr>
        <w:t xml:space="preserve"> vzhledem legendární P</w:t>
      </w:r>
      <w:r w:rsidR="00C1084E">
        <w:rPr>
          <w:rFonts w:ascii="Arial" w:hAnsi="Arial" w:cs="Arial"/>
          <w:sz w:val="20"/>
          <w:szCs w:val="20"/>
        </w:rPr>
        <w:t>orsche 911 a stala se originálním vítacím prvkem, který láká návštěvníky z celé Prahy.</w:t>
      </w:r>
    </w:p>
    <w:p w14:paraId="590C3E79" w14:textId="77777777" w:rsidR="00E433AF" w:rsidRDefault="00E433AF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0C3E7A" w14:textId="5417D843" w:rsidR="00E433AF" w:rsidRDefault="00E433AF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Vedle exteriérových úprav došlo také k několika revitalizacím v rámci budov v areálu. Kompletní renovací proš</w:t>
      </w:r>
      <w:r w:rsidR="00C907EC">
        <w:rPr>
          <w:rFonts w:ascii="Arial" w:hAnsi="Arial" w:cs="Arial"/>
          <w:sz w:val="20"/>
          <w:szCs w:val="20"/>
        </w:rPr>
        <w:t xml:space="preserve">lo fitness a </w:t>
      </w:r>
      <w:proofErr w:type="spellStart"/>
      <w:r w:rsidR="00C907EC">
        <w:rPr>
          <w:rFonts w:ascii="Arial" w:hAnsi="Arial" w:cs="Arial"/>
          <w:sz w:val="20"/>
          <w:szCs w:val="20"/>
        </w:rPr>
        <w:t>wellness</w:t>
      </w:r>
      <w:proofErr w:type="spellEnd"/>
      <w:r w:rsidR="00C907EC">
        <w:rPr>
          <w:rFonts w:ascii="Arial" w:hAnsi="Arial" w:cs="Arial"/>
          <w:sz w:val="20"/>
          <w:szCs w:val="20"/>
        </w:rPr>
        <w:t xml:space="preserve"> centrum</w:t>
      </w:r>
      <w:r>
        <w:rPr>
          <w:rFonts w:ascii="Arial" w:hAnsi="Arial" w:cs="Arial"/>
          <w:sz w:val="20"/>
          <w:szCs w:val="20"/>
        </w:rPr>
        <w:t xml:space="preserve"> Balance Club </w:t>
      </w:r>
      <w:proofErr w:type="spellStart"/>
      <w:r>
        <w:rPr>
          <w:rFonts w:ascii="Arial" w:hAnsi="Arial" w:cs="Arial"/>
          <w:sz w:val="20"/>
          <w:szCs w:val="20"/>
        </w:rPr>
        <w:t>Brumlovka</w:t>
      </w:r>
      <w:proofErr w:type="spellEnd"/>
      <w:r>
        <w:rPr>
          <w:rFonts w:ascii="Arial" w:hAnsi="Arial" w:cs="Arial"/>
          <w:sz w:val="20"/>
          <w:szCs w:val="20"/>
        </w:rPr>
        <w:t>. Náv</w:t>
      </w:r>
      <w:r w:rsidR="00AC04A6">
        <w:rPr>
          <w:rFonts w:ascii="Arial" w:hAnsi="Arial" w:cs="Arial"/>
          <w:sz w:val="20"/>
          <w:szCs w:val="20"/>
        </w:rPr>
        <w:t xml:space="preserve">štěvníci </w:t>
      </w:r>
      <w:r w:rsidR="00C907EC">
        <w:rPr>
          <w:rFonts w:ascii="Arial" w:hAnsi="Arial" w:cs="Arial"/>
          <w:sz w:val="20"/>
          <w:szCs w:val="20"/>
        </w:rPr>
        <w:t xml:space="preserve">zde </w:t>
      </w:r>
      <w:r w:rsidR="00F95BA4">
        <w:rPr>
          <w:rFonts w:ascii="Arial" w:hAnsi="Arial" w:cs="Arial"/>
          <w:sz w:val="20"/>
          <w:szCs w:val="20"/>
        </w:rPr>
        <w:t>již využívají</w:t>
      </w:r>
      <w:r>
        <w:rPr>
          <w:rFonts w:ascii="Arial" w:hAnsi="Arial" w:cs="Arial"/>
          <w:sz w:val="20"/>
          <w:szCs w:val="20"/>
        </w:rPr>
        <w:t xml:space="preserve"> nový </w:t>
      </w:r>
      <w:r w:rsidR="00F95BA4">
        <w:rPr>
          <w:rFonts w:ascii="Arial" w:hAnsi="Arial" w:cs="Arial"/>
          <w:sz w:val="20"/>
          <w:szCs w:val="20"/>
        </w:rPr>
        <w:t xml:space="preserve">25m </w:t>
      </w:r>
      <w:r>
        <w:rPr>
          <w:rFonts w:ascii="Arial" w:hAnsi="Arial" w:cs="Arial"/>
          <w:sz w:val="20"/>
          <w:szCs w:val="20"/>
        </w:rPr>
        <w:t xml:space="preserve">bazén a vířivku, zcela novou saunovou zónu, zrekonstruované šatny včetně sociálního zařízení i novou recepci. Další úpravy se </w:t>
      </w:r>
      <w:r w:rsidR="00C907EC">
        <w:rPr>
          <w:rFonts w:ascii="Arial" w:hAnsi="Arial" w:cs="Arial"/>
          <w:sz w:val="20"/>
          <w:szCs w:val="20"/>
        </w:rPr>
        <w:t>t</w:t>
      </w:r>
      <w:r w:rsidR="00CD6B11">
        <w:rPr>
          <w:rFonts w:ascii="Arial" w:hAnsi="Arial" w:cs="Arial"/>
          <w:sz w:val="20"/>
          <w:szCs w:val="20"/>
        </w:rPr>
        <w:t>ý</w:t>
      </w:r>
      <w:r w:rsidR="00C907EC">
        <w:rPr>
          <w:rFonts w:ascii="Arial" w:hAnsi="Arial" w:cs="Arial"/>
          <w:sz w:val="20"/>
          <w:szCs w:val="20"/>
        </w:rPr>
        <w:t xml:space="preserve">kaly </w:t>
      </w:r>
      <w:r>
        <w:rPr>
          <w:rFonts w:ascii="Arial" w:hAnsi="Arial" w:cs="Arial"/>
          <w:sz w:val="20"/>
          <w:szCs w:val="20"/>
        </w:rPr>
        <w:t>vstupního lobby budovy Filadelfie</w:t>
      </w:r>
      <w:r w:rsidR="00BE3369">
        <w:rPr>
          <w:rFonts w:ascii="Arial" w:hAnsi="Arial" w:cs="Arial"/>
          <w:sz w:val="20"/>
          <w:szCs w:val="20"/>
        </w:rPr>
        <w:t>, které se otevřelo směrem k obchodní pasáži, bylo vybaveno novým nábytkem a bohatě doplněno zelení</w:t>
      </w:r>
      <w:r w:rsidR="00F95BA4">
        <w:rPr>
          <w:rFonts w:ascii="Arial" w:hAnsi="Arial" w:cs="Arial"/>
          <w:sz w:val="20"/>
          <w:szCs w:val="20"/>
        </w:rPr>
        <w:t>, zejména v podobě vertikálních zahrad</w:t>
      </w:r>
      <w:r w:rsidR="00AC04A6">
        <w:rPr>
          <w:rFonts w:ascii="Arial" w:hAnsi="Arial" w:cs="Arial"/>
          <w:sz w:val="20"/>
          <w:szCs w:val="20"/>
        </w:rPr>
        <w:t xml:space="preserve">. V budově Beta </w:t>
      </w:r>
      <w:r w:rsidR="008C083E">
        <w:rPr>
          <w:rFonts w:ascii="Arial" w:hAnsi="Arial" w:cs="Arial"/>
          <w:sz w:val="20"/>
          <w:szCs w:val="20"/>
        </w:rPr>
        <w:t xml:space="preserve">přibylo nové </w:t>
      </w:r>
      <w:r w:rsidR="00BE3369">
        <w:rPr>
          <w:rFonts w:ascii="Arial" w:hAnsi="Arial" w:cs="Arial"/>
          <w:sz w:val="20"/>
          <w:szCs w:val="20"/>
        </w:rPr>
        <w:t>vnitřní schodiště a zeleň v</w:t>
      </w:r>
      <w:r w:rsidR="00735101">
        <w:rPr>
          <w:rFonts w:ascii="Arial" w:hAnsi="Arial" w:cs="Arial"/>
          <w:sz w:val="20"/>
          <w:szCs w:val="20"/>
        </w:rPr>
        <w:t> </w:t>
      </w:r>
      <w:r w:rsidR="00BE3369">
        <w:rPr>
          <w:rFonts w:ascii="Arial" w:hAnsi="Arial" w:cs="Arial"/>
          <w:sz w:val="20"/>
          <w:szCs w:val="20"/>
        </w:rPr>
        <w:t>atriu</w:t>
      </w:r>
      <w:r w:rsidR="00735101">
        <w:rPr>
          <w:rFonts w:ascii="Arial" w:hAnsi="Arial" w:cs="Arial"/>
          <w:sz w:val="20"/>
          <w:szCs w:val="20"/>
        </w:rPr>
        <w:t>. N</w:t>
      </w:r>
      <w:r w:rsidR="00BE3369">
        <w:rPr>
          <w:rFonts w:ascii="Arial" w:hAnsi="Arial" w:cs="Arial"/>
          <w:sz w:val="20"/>
          <w:szCs w:val="20"/>
        </w:rPr>
        <w:t>a</w:t>
      </w:r>
      <w:r w:rsidR="00F95BA4">
        <w:rPr>
          <w:rFonts w:ascii="Arial" w:hAnsi="Arial" w:cs="Arial"/>
          <w:sz w:val="20"/>
          <w:szCs w:val="20"/>
        </w:rPr>
        <w:t xml:space="preserve"> zelené střešní</w:t>
      </w:r>
      <w:r w:rsidR="00BE3369">
        <w:rPr>
          <w:rFonts w:ascii="Arial" w:hAnsi="Arial" w:cs="Arial"/>
          <w:sz w:val="20"/>
          <w:szCs w:val="20"/>
        </w:rPr>
        <w:t xml:space="preserve"> terase budovy </w:t>
      </w:r>
      <w:proofErr w:type="spellStart"/>
      <w:r w:rsidR="00BE3369">
        <w:rPr>
          <w:rFonts w:ascii="Arial" w:hAnsi="Arial" w:cs="Arial"/>
          <w:sz w:val="20"/>
          <w:szCs w:val="20"/>
        </w:rPr>
        <w:t>Alpha</w:t>
      </w:r>
      <w:proofErr w:type="spellEnd"/>
      <w:r w:rsidR="00BE3369">
        <w:rPr>
          <w:rFonts w:ascii="Arial" w:hAnsi="Arial" w:cs="Arial"/>
          <w:sz w:val="20"/>
          <w:szCs w:val="20"/>
        </w:rPr>
        <w:t xml:space="preserve"> došlo k instalaci stínících pergo</w:t>
      </w:r>
      <w:r w:rsidR="00F95BA4">
        <w:rPr>
          <w:rFonts w:ascii="Arial" w:hAnsi="Arial" w:cs="Arial"/>
          <w:sz w:val="20"/>
          <w:szCs w:val="20"/>
        </w:rPr>
        <w:t>l a doplnění zeleně.</w:t>
      </w:r>
    </w:p>
    <w:p w14:paraId="590C3E7B" w14:textId="77777777" w:rsidR="00BE3369" w:rsidRDefault="00BE3369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90C3E7C" w14:textId="71CF150C" w:rsidR="00BE3369" w:rsidRDefault="00F95BA4" w:rsidP="003521A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Společnost </w:t>
      </w:r>
      <w:proofErr w:type="spellStart"/>
      <w:r>
        <w:rPr>
          <w:rFonts w:ascii="Arial" w:hAnsi="Arial" w:cs="Arial"/>
          <w:sz w:val="20"/>
          <w:szCs w:val="20"/>
        </w:rPr>
        <w:t>Passerinvest</w:t>
      </w:r>
      <w:proofErr w:type="spellEnd"/>
      <w:r>
        <w:rPr>
          <w:rFonts w:ascii="Arial" w:hAnsi="Arial" w:cs="Arial"/>
          <w:sz w:val="20"/>
          <w:szCs w:val="20"/>
        </w:rPr>
        <w:t xml:space="preserve"> Group</w:t>
      </w:r>
      <w:r w:rsidR="008F0E7A">
        <w:rPr>
          <w:rFonts w:ascii="Arial" w:hAnsi="Arial" w:cs="Arial"/>
          <w:sz w:val="20"/>
          <w:szCs w:val="20"/>
        </w:rPr>
        <w:t xml:space="preserve"> v rámci </w:t>
      </w:r>
      <w:r>
        <w:rPr>
          <w:rFonts w:ascii="Arial" w:hAnsi="Arial" w:cs="Arial"/>
          <w:sz w:val="20"/>
          <w:szCs w:val="20"/>
        </w:rPr>
        <w:t>svých projektů,</w:t>
      </w:r>
      <w:r w:rsidR="008F0E7A">
        <w:rPr>
          <w:rFonts w:ascii="Arial" w:hAnsi="Arial" w:cs="Arial"/>
          <w:sz w:val="20"/>
          <w:szCs w:val="20"/>
        </w:rPr>
        <w:t xml:space="preserve"> krom </w:t>
      </w:r>
      <w:r w:rsidR="00CD6B11">
        <w:rPr>
          <w:rFonts w:ascii="Arial" w:hAnsi="Arial" w:cs="Arial"/>
          <w:sz w:val="20"/>
          <w:szCs w:val="20"/>
        </w:rPr>
        <w:t xml:space="preserve">obvyklých </w:t>
      </w:r>
      <w:r w:rsidR="008F0E7A">
        <w:rPr>
          <w:rFonts w:ascii="Arial" w:hAnsi="Arial" w:cs="Arial"/>
          <w:sz w:val="20"/>
          <w:szCs w:val="20"/>
        </w:rPr>
        <w:t>investic do rozvoje areálu</w:t>
      </w:r>
      <w:r>
        <w:rPr>
          <w:rFonts w:ascii="Arial" w:hAnsi="Arial" w:cs="Arial"/>
          <w:sz w:val="20"/>
          <w:szCs w:val="20"/>
        </w:rPr>
        <w:t>,</w:t>
      </w:r>
      <w:r w:rsidR="008F0E7A">
        <w:rPr>
          <w:rFonts w:ascii="Arial" w:hAnsi="Arial" w:cs="Arial"/>
          <w:sz w:val="20"/>
          <w:szCs w:val="20"/>
        </w:rPr>
        <w:t xml:space="preserve"> investuje také do pravidelně pořádaných akcí přístupných široké veřejnosti zcela zdarma. Konají se zde nejrůznější gastro</w:t>
      </w:r>
      <w:r w:rsidR="00735101">
        <w:rPr>
          <w:rFonts w:ascii="Arial" w:hAnsi="Arial" w:cs="Arial"/>
          <w:sz w:val="20"/>
          <w:szCs w:val="20"/>
        </w:rPr>
        <w:t>nomické</w:t>
      </w:r>
      <w:r w:rsidR="008F0E7A">
        <w:rPr>
          <w:rFonts w:ascii="Arial" w:hAnsi="Arial" w:cs="Arial"/>
          <w:sz w:val="20"/>
          <w:szCs w:val="20"/>
        </w:rPr>
        <w:t xml:space="preserve"> festivaly, vzdělávací i sportovní akce, výstavy nebo akce pro děti</w:t>
      </w:r>
      <w:r>
        <w:rPr>
          <w:rFonts w:ascii="Arial" w:hAnsi="Arial" w:cs="Arial"/>
          <w:sz w:val="20"/>
          <w:szCs w:val="20"/>
        </w:rPr>
        <w:t xml:space="preserve">, které se konají i v tomto roce. </w:t>
      </w:r>
    </w:p>
    <w:p w14:paraId="590C3E7D" w14:textId="77777777" w:rsidR="00252F3D" w:rsidRDefault="00252F3D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</w:p>
    <w:p w14:paraId="31D05EE1" w14:textId="17C4999D" w:rsidR="00AC04A6" w:rsidRDefault="00A016DB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>
        <w:rPr>
          <w:rFonts w:ascii="Arial" w:hAnsi="Arial" w:cs="Arial"/>
          <w:noProof/>
          <w:color w:val="404040"/>
          <w:sz w:val="20"/>
          <w:szCs w:val="20"/>
        </w:rPr>
        <w:t xml:space="preserve">Všechny změny, ke kterým v areálu došlo, můžete vidět ve </w:t>
      </w:r>
      <w:hyperlink r:id="rId9" w:history="1">
        <w:r w:rsidRPr="00A016DB">
          <w:rPr>
            <w:rStyle w:val="Hypertextovodkaz"/>
            <w:rFonts w:ascii="Arial" w:hAnsi="Arial" w:cs="Arial"/>
            <w:noProof/>
            <w:sz w:val="20"/>
            <w:szCs w:val="20"/>
          </w:rPr>
          <w:t>videu</w:t>
        </w:r>
      </w:hyperlink>
      <w:r>
        <w:rPr>
          <w:rFonts w:ascii="Arial" w:hAnsi="Arial" w:cs="Arial"/>
          <w:noProof/>
          <w:color w:val="404040"/>
          <w:sz w:val="20"/>
          <w:szCs w:val="20"/>
        </w:rPr>
        <w:t>.</w:t>
      </w:r>
      <w:bookmarkStart w:id="0" w:name="_GoBack"/>
      <w:bookmarkEnd w:id="0"/>
    </w:p>
    <w:p w14:paraId="590C3E7E" w14:textId="77777777" w:rsidR="008D0C98" w:rsidRDefault="008D0C98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</w:p>
    <w:p w14:paraId="078BC2F1" w14:textId="28236D52" w:rsidR="00C0042E" w:rsidRDefault="00C0042E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C0042E">
        <w:rPr>
          <w:rFonts w:ascii="Arial" w:hAnsi="Arial" w:cs="Arial"/>
          <w:noProof/>
          <w:color w:val="404040"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4CC63232" wp14:editId="318E8F3B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95575" cy="1801000"/>
            <wp:effectExtent l="0" t="0" r="0" b="8890"/>
            <wp:wrapTight wrapText="bothSides">
              <wp:wrapPolygon edited="0">
                <wp:start x="0" y="0"/>
                <wp:lineTo x="0" y="21478"/>
                <wp:lineTo x="21371" y="21478"/>
                <wp:lineTo x="21371" y="0"/>
                <wp:lineTo x="0" y="0"/>
              </wp:wrapPolygon>
            </wp:wrapTight>
            <wp:docPr id="6" name="Obrázek 6" descr="C:\Users\Marketa.Damkova\OneDrive - Crest Communications, a.s\PR-Korporátní komunikace\PASSERINVEST\2021\Media relations\TZ\07_investice do veřejného prostoru\fotky\Pohled na zcela nově zrekonstruovanou Želetavskou ulici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a.Damkova\OneDrive - Crest Communications, a.s\PR-Korporátní komunikace\PASSERINVEST\2021\Media relations\TZ\07_investice do veřejného prostoru\fotky\Pohled na zcela nově zrekonstruovanou Želetavskou ulici_z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8D3D4" w14:textId="5586075E" w:rsidR="00CE7F1E" w:rsidRDefault="00CE7F1E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</w:p>
    <w:p w14:paraId="57CC3938" w14:textId="2F5702D4" w:rsidR="00F73B79" w:rsidRPr="00C0042E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50BBF9A0" w14:textId="018716C9" w:rsidR="00F73B79" w:rsidRPr="00C0042E" w:rsidRDefault="00C0042E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C0042E">
        <w:rPr>
          <w:rFonts w:ascii="Arial" w:hAnsi="Arial" w:cs="Arial"/>
          <w:color w:val="404040"/>
          <w:sz w:val="20"/>
          <w:szCs w:val="20"/>
        </w:rPr>
        <w:t>Pohled na zcela nově zrekonstruovanou Želetavskou ulici v BB Centru s kamenným povrchem a novým chodníkem</w:t>
      </w:r>
    </w:p>
    <w:p w14:paraId="4519A34C" w14:textId="6625A8B9" w:rsidR="00C0042E" w:rsidRDefault="00C0042E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0BB55C1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DD5B3EA" w14:textId="394F0835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  <w:r w:rsidRPr="00F73B79">
        <w:rPr>
          <w:rFonts w:ascii="Arial" w:hAnsi="Arial" w:cs="Arial"/>
          <w:noProof/>
          <w:color w:val="404040"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 wp14:anchorId="2C5DB05C" wp14:editId="2FACF57C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714625" cy="2035810"/>
            <wp:effectExtent l="0" t="0" r="0" b="2540"/>
            <wp:wrapTight wrapText="bothSides">
              <wp:wrapPolygon edited="0">
                <wp:start x="0" y="0"/>
                <wp:lineTo x="0" y="21425"/>
                <wp:lineTo x="21373" y="21425"/>
                <wp:lineTo x="21373" y="0"/>
                <wp:lineTo x="0" y="0"/>
              </wp:wrapPolygon>
            </wp:wrapTight>
            <wp:docPr id="3" name="Obrázek 3" descr="C:\Users\Marketa.Damkova\OneDrive - Crest Communications, a.s\PR-Korporátní komunikace\PASSERINVEST\2021\Media relations\TZ\07_investice do veřejného prostoru\zasilka-PVVC4B83CUEF3ZMV\Dětský koutek s měkkým povrchem a hracími kostkami pro děti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eta.Damkova\OneDrive - Crest Communications, a.s\PR-Korporátní komunikace\PASSERINVEST\2021\Media relations\TZ\07_investice do veřejného prostoru\zasilka-PVVC4B83CUEF3ZMV\Dětský koutek s měkkým povrchem a hracími kostkami pro děti_z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21" cy="203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3F9F0" w14:textId="3739A3D6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8785589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9526D44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45888A1B" w14:textId="77777777" w:rsidR="00F73B79" w:rsidRP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2227186F" w14:textId="2B42A9ED" w:rsidR="00F73B79" w:rsidRP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F73B79">
        <w:rPr>
          <w:rFonts w:ascii="Arial" w:hAnsi="Arial" w:cs="Arial"/>
          <w:color w:val="404040"/>
          <w:sz w:val="20"/>
          <w:szCs w:val="20"/>
        </w:rPr>
        <w:t>Dětský koutek s měkkým povrchem a hracími kostkami pro děti</w:t>
      </w:r>
    </w:p>
    <w:p w14:paraId="576A7CCD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77DC0B1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6E5606BD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54D6297" w14:textId="62BD5D53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D8E32D6" w14:textId="15B2194A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  <w:r w:rsidRPr="00F73B79">
        <w:rPr>
          <w:rFonts w:ascii="Arial" w:hAnsi="Arial" w:cs="Arial"/>
          <w:noProof/>
          <w:color w:val="404040"/>
          <w:sz w:val="20"/>
          <w:szCs w:val="20"/>
          <w:u w:val="single"/>
        </w:rPr>
        <w:drawing>
          <wp:anchor distT="0" distB="0" distL="114300" distR="114300" simplePos="0" relativeHeight="251660288" behindDoc="1" locked="0" layoutInCell="1" allowOverlap="1" wp14:anchorId="6AA5BFFD" wp14:editId="05E25BA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24150" cy="1701800"/>
            <wp:effectExtent l="0" t="0" r="0" b="0"/>
            <wp:wrapTight wrapText="bothSides">
              <wp:wrapPolygon edited="0">
                <wp:start x="0" y="0"/>
                <wp:lineTo x="0" y="21278"/>
                <wp:lineTo x="21449" y="21278"/>
                <wp:lineTo x="21449" y="0"/>
                <wp:lineTo x="0" y="0"/>
              </wp:wrapPolygon>
            </wp:wrapTight>
            <wp:docPr id="4" name="Obrázek 4" descr="C:\Users\Marketa.Damkova\OneDrive - Crest Communications, a.s\PR-Korporátní komunikace\PASSERINVEST\2021\Media relations\TZ\07_investice do veřejného prostoru\zasilka-PVVC4B83CUEF3ZMV\Nová relaxační zóna v BB Centru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eta.Damkova\OneDrive - Crest Communications, a.s\PR-Korporátní komunikace\PASSERINVEST\2021\Media relations\TZ\07_investice do veřejného prostoru\zasilka-PVVC4B83CUEF3ZMV\Nová relaxační zóna v BB Centru_z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11788" w14:textId="46838FDE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7E38CEE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4FA2702F" w14:textId="3212F98C" w:rsidR="00F73B79" w:rsidRP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F73B79">
        <w:rPr>
          <w:rFonts w:ascii="Arial" w:hAnsi="Arial" w:cs="Arial"/>
          <w:color w:val="404040"/>
          <w:sz w:val="20"/>
          <w:szCs w:val="20"/>
        </w:rPr>
        <w:t>Nová relaxační zóna v BB Centru při vstupu do Baarova parku od Želetavské ulice</w:t>
      </w:r>
    </w:p>
    <w:p w14:paraId="2F7EE48E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CFC4129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45C7872" w14:textId="55F9FC5B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4CC2448" w14:textId="7CC5DDE6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  <w:r w:rsidRPr="00F73B79">
        <w:rPr>
          <w:rFonts w:ascii="Arial" w:hAnsi="Arial" w:cs="Arial"/>
          <w:noProof/>
          <w:color w:val="404040"/>
          <w:sz w:val="20"/>
          <w:szCs w:val="20"/>
          <w:u w:val="single"/>
        </w:rPr>
        <w:drawing>
          <wp:anchor distT="0" distB="0" distL="114300" distR="114300" simplePos="0" relativeHeight="251661312" behindDoc="1" locked="0" layoutInCell="1" allowOverlap="1" wp14:anchorId="437BF884" wp14:editId="344C5755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2714625" cy="2033270"/>
            <wp:effectExtent l="0" t="0" r="9525" b="5080"/>
            <wp:wrapTight wrapText="bothSides">
              <wp:wrapPolygon edited="0">
                <wp:start x="0" y="0"/>
                <wp:lineTo x="0" y="21452"/>
                <wp:lineTo x="21524" y="21452"/>
                <wp:lineTo x="21524" y="0"/>
                <wp:lineTo x="0" y="0"/>
              </wp:wrapPolygon>
            </wp:wrapTight>
            <wp:docPr id="5" name="Obrázek 5" descr="C:\Users\Marketa.Damkova\OneDrive - Crest Communications, a.s\PR-Korporátní komunikace\PASSERINVEST\2021\Media relations\TZ\07_investice do veřejného prostoru\zasilka-PVVC4B83CUEF3ZMV\Pohyblivá instalace Brouk_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eta.Damkova\OneDrive - Crest Communications, a.s\PR-Korporátní komunikace\PASSERINVEST\2021\Media relations\TZ\07_investice do veřejného prostoru\zasilka-PVVC4B83CUEF3ZMV\Pohyblivá instalace Brouk_z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F3829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5DA6665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69700F0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1A0BE5A2" w14:textId="156903EC" w:rsidR="00F73B79" w:rsidRP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F73B79">
        <w:rPr>
          <w:rFonts w:ascii="Arial" w:hAnsi="Arial" w:cs="Arial"/>
          <w:color w:val="404040"/>
          <w:sz w:val="20"/>
          <w:szCs w:val="20"/>
        </w:rPr>
        <w:t xml:space="preserve">Pohyblivá instalace Brouk je stěžejním uměleckým prvkem v Praze 4 </w:t>
      </w:r>
      <w:proofErr w:type="spellStart"/>
      <w:r w:rsidRPr="00F73B79">
        <w:rPr>
          <w:rFonts w:ascii="Arial" w:hAnsi="Arial" w:cs="Arial"/>
          <w:color w:val="404040"/>
          <w:sz w:val="20"/>
          <w:szCs w:val="20"/>
        </w:rPr>
        <w:t>Brumlovka</w:t>
      </w:r>
      <w:proofErr w:type="spellEnd"/>
    </w:p>
    <w:p w14:paraId="2A3D86CC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8C836F8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33F1B7D0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B2579CE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47BECC78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DB7025D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70E2A3C4" w14:textId="77777777" w:rsidR="00F73B79" w:rsidRDefault="00F73B79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  <w:u w:val="single"/>
        </w:rPr>
      </w:pPr>
    </w:p>
    <w:p w14:paraId="590C3E7F" w14:textId="68DCE18D" w:rsidR="009869F1" w:rsidRPr="0088359C" w:rsidRDefault="009869F1" w:rsidP="009869F1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  <w:u w:val="single"/>
        </w:rPr>
        <w:lastRenderedPageBreak/>
        <w:t>Více informací a fotografie v tiskové kvalitě Vám poskytne:</w:t>
      </w:r>
    </w:p>
    <w:p w14:paraId="590C3E80" w14:textId="77777777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Kristýna Samková</w:t>
      </w:r>
      <w:r w:rsidRPr="005A501E">
        <w:rPr>
          <w:rFonts w:ascii="Arial" w:hAnsi="Arial" w:cs="Arial"/>
          <w:b/>
          <w:color w:val="40404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Head</w:t>
      </w:r>
      <w:proofErr w:type="spellEnd"/>
      <w:r>
        <w:rPr>
          <w:rFonts w:ascii="Arial" w:hAnsi="Arial" w:cs="Arial"/>
          <w:color w:val="404040"/>
          <w:sz w:val="20"/>
          <w:szCs w:val="20"/>
        </w:rPr>
        <w:t xml:space="preserve"> of PR and Marketing </w:t>
      </w:r>
      <w:proofErr w:type="spellStart"/>
      <w:r>
        <w:rPr>
          <w:rFonts w:ascii="Arial" w:hAnsi="Arial" w:cs="Arial"/>
          <w:color w:val="404040"/>
          <w:sz w:val="20"/>
          <w:szCs w:val="20"/>
        </w:rPr>
        <w:t>dept</w:t>
      </w:r>
      <w:proofErr w:type="spellEnd"/>
      <w:r>
        <w:rPr>
          <w:rFonts w:ascii="Arial" w:hAnsi="Arial" w:cs="Arial"/>
          <w:color w:val="404040"/>
          <w:sz w:val="20"/>
          <w:szCs w:val="20"/>
        </w:rPr>
        <w:t>.</w:t>
      </w:r>
    </w:p>
    <w:p w14:paraId="590C3E81" w14:textId="77777777" w:rsidR="009869F1" w:rsidRPr="005A501E" w:rsidRDefault="009869F1" w:rsidP="009869F1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GROUP, a.s.</w:t>
      </w:r>
    </w:p>
    <w:p w14:paraId="590C3E82" w14:textId="77777777" w:rsidR="009869F1" w:rsidRPr="005A501E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>Tel.: (+420) 221 582 111</w:t>
      </w:r>
    </w:p>
    <w:p w14:paraId="590C3E83" w14:textId="77777777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14" w:history="1">
        <w:r w:rsidRPr="00FD6643">
          <w:rPr>
            <w:rFonts w:ascii="Arial" w:hAnsi="Arial" w:cs="Arial"/>
            <w:color w:val="404040"/>
            <w:sz w:val="20"/>
            <w:szCs w:val="20"/>
          </w:rPr>
          <w:t>Kristyna.Samkova@Passerinvest.cz</w:t>
        </w:r>
      </w:hyperlink>
    </w:p>
    <w:p w14:paraId="590C3E84" w14:textId="77777777" w:rsidR="009869F1" w:rsidRDefault="00A016DB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hyperlink r:id="rId15" w:history="1">
        <w:r w:rsidR="009869F1" w:rsidRPr="00423213">
          <w:rPr>
            <w:rStyle w:val="Hypertextovodkaz"/>
            <w:rFonts w:ascii="Arial" w:hAnsi="Arial" w:cs="Arial"/>
            <w:sz w:val="20"/>
            <w:szCs w:val="20"/>
          </w:rPr>
          <w:t>www.passerinvest.cz</w:t>
        </w:r>
      </w:hyperlink>
      <w:r w:rsidR="009869F1" w:rsidRPr="005A501E">
        <w:rPr>
          <w:rFonts w:ascii="Arial" w:hAnsi="Arial" w:cs="Arial"/>
          <w:color w:val="404040"/>
          <w:sz w:val="20"/>
          <w:szCs w:val="20"/>
        </w:rPr>
        <w:t xml:space="preserve">, </w:t>
      </w:r>
      <w:hyperlink r:id="rId16" w:history="1">
        <w:r w:rsidR="009869F1" w:rsidRPr="00FD6643">
          <w:rPr>
            <w:color w:val="404040"/>
          </w:rPr>
          <w:t>www.bbcentrum.cz</w:t>
        </w:r>
      </w:hyperlink>
    </w:p>
    <w:p w14:paraId="590C3E85" w14:textId="77777777" w:rsidR="009869F1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590C3E86" w14:textId="36A419AE" w:rsidR="009869F1" w:rsidRDefault="009869F1" w:rsidP="009869F1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Mar</w:t>
      </w:r>
      <w:r w:rsidR="002260C0">
        <w:rPr>
          <w:rFonts w:ascii="Arial" w:hAnsi="Arial" w:cs="Arial"/>
          <w:color w:val="404040"/>
          <w:sz w:val="20"/>
          <w:szCs w:val="20"/>
        </w:rPr>
        <w:t>kéta Damková</w:t>
      </w:r>
    </w:p>
    <w:p w14:paraId="590C3E87" w14:textId="77777777" w:rsidR="009869F1" w:rsidRPr="00616A0D" w:rsidRDefault="009869F1" w:rsidP="009869F1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proofErr w:type="spellStart"/>
      <w:r w:rsidRPr="00616A0D">
        <w:rPr>
          <w:rFonts w:ascii="Arial" w:hAnsi="Arial" w:cs="Arial"/>
          <w:b/>
          <w:color w:val="404040"/>
          <w:sz w:val="20"/>
          <w:szCs w:val="20"/>
        </w:rPr>
        <w:t>Crest</w:t>
      </w:r>
      <w:proofErr w:type="spellEnd"/>
      <w:r w:rsidRPr="00616A0D">
        <w:rPr>
          <w:rFonts w:ascii="Arial" w:hAnsi="Arial" w:cs="Arial"/>
          <w:b/>
          <w:color w:val="404040"/>
          <w:sz w:val="20"/>
          <w:szCs w:val="20"/>
        </w:rPr>
        <w:t xml:space="preserve"> Communications</w:t>
      </w:r>
      <w:r>
        <w:rPr>
          <w:rFonts w:ascii="Arial" w:hAnsi="Arial" w:cs="Arial"/>
          <w:b/>
          <w:color w:val="404040"/>
          <w:sz w:val="20"/>
          <w:szCs w:val="20"/>
        </w:rPr>
        <w:t xml:space="preserve"> a.s.</w:t>
      </w:r>
    </w:p>
    <w:p w14:paraId="590C3E88" w14:textId="6B97709D" w:rsidR="009869F1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>
        <w:rPr>
          <w:rFonts w:ascii="Arial" w:hAnsi="Arial" w:cs="Arial"/>
          <w:color w:val="404040"/>
          <w:sz w:val="20"/>
          <w:szCs w:val="20"/>
        </w:rPr>
        <w:t>731 613 </w:t>
      </w:r>
      <w:r w:rsidR="002260C0">
        <w:rPr>
          <w:rFonts w:ascii="Arial" w:hAnsi="Arial" w:cs="Arial"/>
          <w:color w:val="404040"/>
          <w:sz w:val="20"/>
          <w:szCs w:val="20"/>
        </w:rPr>
        <w:t>623</w:t>
      </w:r>
    </w:p>
    <w:p w14:paraId="590C3E89" w14:textId="54970EBB" w:rsidR="009869F1" w:rsidRPr="005A501E" w:rsidRDefault="009869F1" w:rsidP="009869F1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E-mail: mar</w:t>
      </w:r>
      <w:r w:rsidR="002260C0">
        <w:rPr>
          <w:rFonts w:ascii="Arial" w:hAnsi="Arial" w:cs="Arial"/>
          <w:color w:val="404040"/>
          <w:sz w:val="20"/>
          <w:szCs w:val="20"/>
        </w:rPr>
        <w:t>keta.damkova</w:t>
      </w:r>
      <w:r>
        <w:rPr>
          <w:rFonts w:ascii="Arial" w:hAnsi="Arial" w:cs="Arial"/>
          <w:color w:val="404040"/>
          <w:sz w:val="20"/>
          <w:szCs w:val="20"/>
        </w:rPr>
        <w:t>@crestcom.cz</w:t>
      </w:r>
    </w:p>
    <w:p w14:paraId="590C3E8A" w14:textId="77777777" w:rsidR="009869F1" w:rsidRDefault="009869F1" w:rsidP="009869F1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590C3E8B" w14:textId="77777777" w:rsidR="008C09BD" w:rsidRPr="005A501E" w:rsidRDefault="008C09BD" w:rsidP="008C09BD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 xml:space="preserve">O </w:t>
      </w:r>
      <w:r>
        <w:rPr>
          <w:rFonts w:ascii="Arial" w:hAnsi="Arial" w:cs="Arial"/>
          <w:b/>
          <w:color w:val="404040"/>
          <w:sz w:val="20"/>
          <w:szCs w:val="20"/>
        </w:rPr>
        <w:t>společnosti</w:t>
      </w:r>
    </w:p>
    <w:p w14:paraId="590C3E8C" w14:textId="77777777" w:rsidR="008C09BD" w:rsidRDefault="00A016DB" w:rsidP="008C09B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17" w:history="1">
        <w:proofErr w:type="spellStart"/>
        <w:r w:rsidR="008C09BD" w:rsidRPr="00D64064">
          <w:rPr>
            <w:rStyle w:val="Hypertextovodkaz"/>
            <w:rFonts w:ascii="Arial" w:hAnsi="Arial" w:cs="Arial"/>
            <w:b/>
            <w:sz w:val="20"/>
            <w:szCs w:val="20"/>
          </w:rPr>
          <w:t>Passerinvest</w:t>
        </w:r>
        <w:proofErr w:type="spellEnd"/>
        <w:r w:rsidR="008C09BD" w:rsidRPr="00D64064">
          <w:rPr>
            <w:rStyle w:val="Hypertextovodkaz"/>
            <w:rFonts w:ascii="Arial" w:hAnsi="Arial" w:cs="Arial"/>
            <w:b/>
            <w:sz w:val="20"/>
            <w:szCs w:val="20"/>
          </w:rPr>
          <w:t xml:space="preserve"> Group, a. s.</w:t>
        </w:r>
      </w:hyperlink>
      <w:r w:rsidR="008C09BD" w:rsidRPr="00D64064">
        <w:rPr>
          <w:rFonts w:ascii="Arial" w:hAnsi="Arial" w:cs="Arial"/>
          <w:sz w:val="20"/>
          <w:szCs w:val="20"/>
        </w:rPr>
        <w:t xml:space="preserve">, je ryze česká investiční a developerská společnost založená a vedená Radimem Passerem. </w:t>
      </w:r>
      <w:proofErr w:type="spellStart"/>
      <w:r w:rsidR="008C09BD"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="008C09BD" w:rsidRPr="00D64064">
        <w:rPr>
          <w:rFonts w:ascii="Arial" w:hAnsi="Arial" w:cs="Arial"/>
          <w:sz w:val="20"/>
          <w:szCs w:val="20"/>
        </w:rPr>
        <w:t xml:space="preserve"> Group považuje za svou společenskou odpovědnost působit jako obo</w:t>
      </w:r>
      <w:r w:rsidR="008C09BD">
        <w:rPr>
          <w:rFonts w:ascii="Arial" w:hAnsi="Arial" w:cs="Arial"/>
          <w:sz w:val="20"/>
          <w:szCs w:val="20"/>
        </w:rPr>
        <w:t>rová ale i společenská autorita</w:t>
      </w:r>
      <w:r w:rsidR="008C09BD" w:rsidRPr="0020342E">
        <w:rPr>
          <w:rFonts w:ascii="Arial" w:hAnsi="Arial" w:cs="Arial"/>
          <w:sz w:val="20"/>
          <w:szCs w:val="20"/>
        </w:rPr>
        <w:t xml:space="preserve"> j</w:t>
      </w:r>
      <w:r w:rsidR="008C09BD" w:rsidRPr="00D64064">
        <w:rPr>
          <w:rFonts w:ascii="Arial" w:hAnsi="Arial" w:cs="Arial"/>
          <w:sz w:val="20"/>
          <w:szCs w:val="20"/>
        </w:rPr>
        <w:t>ak v roli dlouhodobého partnera města s cílem proměny často neutěšeného území v příjemnou a uživatelsky přívětivou lokalitu, tak v r</w:t>
      </w:r>
      <w:r w:rsidR="008C09BD" w:rsidRPr="0020342E">
        <w:rPr>
          <w:rFonts w:ascii="Arial" w:hAnsi="Arial" w:cs="Arial"/>
          <w:sz w:val="20"/>
          <w:szCs w:val="20"/>
        </w:rPr>
        <w:t>oli vzdělávací, podporující</w:t>
      </w:r>
      <w:r w:rsidR="008C09BD" w:rsidRPr="00D64064">
        <w:rPr>
          <w:rFonts w:ascii="Arial" w:hAnsi="Arial" w:cs="Arial"/>
          <w:sz w:val="20"/>
          <w:szCs w:val="20"/>
        </w:rPr>
        <w:t xml:space="preserve"> i moderující v</w:t>
      </w:r>
      <w:r w:rsidR="008C09BD">
        <w:rPr>
          <w:rFonts w:ascii="Arial" w:hAnsi="Arial" w:cs="Arial"/>
          <w:sz w:val="20"/>
          <w:szCs w:val="20"/>
        </w:rPr>
        <w:t xml:space="preserve">e </w:t>
      </w:r>
      <w:r w:rsidR="008C09BD" w:rsidRPr="004F3F7B">
        <w:rPr>
          <w:rFonts w:ascii="Arial" w:hAnsi="Arial" w:cs="Arial"/>
          <w:sz w:val="20"/>
          <w:szCs w:val="20"/>
        </w:rPr>
        <w:t>společenský důležitých</w:t>
      </w:r>
      <w:r w:rsidR="008C09BD" w:rsidRPr="00D64064">
        <w:rPr>
          <w:rFonts w:ascii="Arial" w:hAnsi="Arial" w:cs="Arial"/>
          <w:sz w:val="20"/>
          <w:szCs w:val="20"/>
        </w:rPr>
        <w:t xml:space="preserve"> oblastech, jakými jsou například rozvoj ČR pr</w:t>
      </w:r>
      <w:r w:rsidR="008C09BD" w:rsidRPr="0020342E">
        <w:rPr>
          <w:rFonts w:ascii="Arial" w:hAnsi="Arial" w:cs="Arial"/>
          <w:sz w:val="20"/>
          <w:szCs w:val="20"/>
        </w:rPr>
        <w:t>ostřednictvím dopravní iniciace</w:t>
      </w:r>
      <w:r w:rsidR="008C09BD" w:rsidRPr="00D64064">
        <w:rPr>
          <w:rFonts w:ascii="Arial" w:hAnsi="Arial" w:cs="Arial"/>
          <w:sz w:val="20"/>
          <w:szCs w:val="20"/>
        </w:rPr>
        <w:t xml:space="preserve"> nebo edukace v oblasti zdraví a lidských hodnot. </w:t>
      </w:r>
      <w:proofErr w:type="spellStart"/>
      <w:r w:rsidR="008C09BD"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="008C09BD" w:rsidRPr="00D64064">
        <w:rPr>
          <w:rFonts w:ascii="Arial" w:hAnsi="Arial" w:cs="Arial"/>
          <w:sz w:val="20"/>
          <w:szCs w:val="20"/>
        </w:rPr>
        <w:t xml:space="preserve"> Group je jako odpovědný urbanistický developer spojována od roku 1998 převážně s </w:t>
      </w:r>
      <w:hyperlink r:id="rId18" w:history="1">
        <w:r w:rsidR="008C09BD" w:rsidRPr="00D64064">
          <w:rPr>
            <w:rStyle w:val="Hypertextovodkaz"/>
            <w:rFonts w:ascii="Arial" w:hAnsi="Arial" w:cs="Arial"/>
            <w:b/>
            <w:sz w:val="20"/>
            <w:szCs w:val="20"/>
          </w:rPr>
          <w:t>BB Centrem</w:t>
        </w:r>
      </w:hyperlink>
      <w:r w:rsidR="008C09BD" w:rsidRPr="00D64064">
        <w:rPr>
          <w:rFonts w:ascii="Arial" w:hAnsi="Arial" w:cs="Arial"/>
          <w:sz w:val="20"/>
          <w:szCs w:val="20"/>
        </w:rPr>
        <w:t xml:space="preserve"> v Praze 4, které je jedním z největších a nejúspěšnějších urbanistických projektů nejen v České republice, ale v celé Evropě. </w:t>
      </w:r>
    </w:p>
    <w:p w14:paraId="590C3E8D" w14:textId="77777777" w:rsidR="008C09BD" w:rsidRPr="0020342E" w:rsidRDefault="008C09BD" w:rsidP="008C09B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64064">
        <w:rPr>
          <w:rFonts w:ascii="Arial" w:hAnsi="Arial" w:cs="Arial"/>
          <w:sz w:val="20"/>
          <w:szCs w:val="20"/>
        </w:rPr>
        <w:t xml:space="preserve">Dalším významným projektem v portfoliu společnosti </w:t>
      </w:r>
      <w:proofErr w:type="spellStart"/>
      <w:r>
        <w:rPr>
          <w:rFonts w:ascii="Arial" w:hAnsi="Arial" w:cs="Arial"/>
          <w:sz w:val="20"/>
          <w:szCs w:val="20"/>
        </w:rPr>
        <w:t>Passerinvest</w:t>
      </w:r>
      <w:proofErr w:type="spellEnd"/>
      <w:r>
        <w:rPr>
          <w:rFonts w:ascii="Arial" w:hAnsi="Arial" w:cs="Arial"/>
          <w:sz w:val="20"/>
          <w:szCs w:val="20"/>
        </w:rPr>
        <w:t xml:space="preserve"> Group </w:t>
      </w:r>
      <w:r w:rsidRPr="00D64064">
        <w:rPr>
          <w:rFonts w:ascii="Arial" w:hAnsi="Arial" w:cs="Arial"/>
          <w:sz w:val="20"/>
          <w:szCs w:val="20"/>
        </w:rPr>
        <w:t xml:space="preserve">jsou </w:t>
      </w:r>
      <w:hyperlink r:id="rId19" w:history="1">
        <w:r w:rsidRPr="00D64064">
          <w:rPr>
            <w:rStyle w:val="Hypertextovodkaz"/>
            <w:rFonts w:ascii="Arial" w:hAnsi="Arial" w:cs="Arial"/>
            <w:b/>
            <w:sz w:val="20"/>
            <w:szCs w:val="20"/>
          </w:rPr>
          <w:t>Nové Roztyly</w:t>
        </w:r>
      </w:hyperlink>
      <w:r w:rsidRPr="0020342E">
        <w:rPr>
          <w:rFonts w:ascii="Arial" w:hAnsi="Arial" w:cs="Arial"/>
          <w:sz w:val="20"/>
          <w:szCs w:val="20"/>
        </w:rPr>
        <w:t>.</w:t>
      </w:r>
      <w:r w:rsidRPr="00D64064">
        <w:rPr>
          <w:rFonts w:ascii="Arial" w:hAnsi="Arial" w:cs="Arial"/>
          <w:sz w:val="20"/>
          <w:szCs w:val="20"/>
        </w:rPr>
        <w:t xml:space="preserve"> </w:t>
      </w:r>
      <w:r w:rsidRPr="0020342E">
        <w:rPr>
          <w:rFonts w:ascii="Arial" w:hAnsi="Arial" w:cs="Arial"/>
          <w:sz w:val="20"/>
          <w:szCs w:val="20"/>
        </w:rPr>
        <w:t xml:space="preserve">Současný </w:t>
      </w:r>
      <w:proofErr w:type="spellStart"/>
      <w:r w:rsidRPr="0020342E">
        <w:rPr>
          <w:rFonts w:ascii="Arial" w:hAnsi="Arial" w:cs="Arial"/>
          <w:sz w:val="20"/>
          <w:szCs w:val="20"/>
        </w:rPr>
        <w:t>b</w:t>
      </w:r>
      <w:r w:rsidRPr="00D64064">
        <w:rPr>
          <w:rFonts w:ascii="Arial" w:hAnsi="Arial" w:cs="Arial"/>
          <w:sz w:val="20"/>
          <w:szCs w:val="20"/>
        </w:rPr>
        <w:t>rownfield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 bývalého areálu </w:t>
      </w:r>
      <w:proofErr w:type="spellStart"/>
      <w:r w:rsidRPr="00D64064">
        <w:rPr>
          <w:rFonts w:ascii="Arial" w:hAnsi="Arial" w:cs="Arial"/>
          <w:sz w:val="20"/>
          <w:szCs w:val="20"/>
        </w:rPr>
        <w:t>Interlov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, kde by v budoucnosti mělo vzniknout místo s příjemným bydlením s velkým poměrem zeleně, doplněný o služby široké veřejnosti a administrativní funkci. </w:t>
      </w:r>
    </w:p>
    <w:p w14:paraId="590C3E8E" w14:textId="77777777" w:rsidR="008C09BD" w:rsidRPr="00D64064" w:rsidRDefault="008C09BD" w:rsidP="008C09B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64064">
        <w:rPr>
          <w:rFonts w:ascii="Arial" w:hAnsi="Arial" w:cs="Arial"/>
          <w:sz w:val="20"/>
          <w:szCs w:val="20"/>
        </w:rPr>
        <w:t xml:space="preserve">Principy městské výstavby a dlouhodobě udržitelný rozvoj Prahy i České republiky jsou součástí vize společnosti </w:t>
      </w:r>
      <w:proofErr w:type="spellStart"/>
      <w:r w:rsidRPr="00D64064">
        <w:rPr>
          <w:rFonts w:ascii="Arial" w:hAnsi="Arial" w:cs="Arial"/>
          <w:sz w:val="20"/>
          <w:szCs w:val="20"/>
        </w:rPr>
        <w:t>Passerinvest</w:t>
      </w:r>
      <w:proofErr w:type="spellEnd"/>
      <w:r w:rsidRPr="00D64064">
        <w:rPr>
          <w:rFonts w:ascii="Arial" w:hAnsi="Arial" w:cs="Arial"/>
          <w:sz w:val="20"/>
          <w:szCs w:val="20"/>
        </w:rPr>
        <w:t xml:space="preserve"> Group, která si díky svému odpovědnému přístupu vybudovala velmi dobré jméno jak na domácí, tak mezinárodní úrovni. Zásluhu na tom má nejenom kvalita realizovaných projektů a vysoká úroveň poskytovaných služeb, ale i smysl pro fair-play, zákaznický přístup a zejména zodpovědnost vůči společnosti i životnímu prostředí.  </w:t>
      </w:r>
    </w:p>
    <w:p w14:paraId="590C3E8F" w14:textId="77777777" w:rsidR="00252F3D" w:rsidRPr="00B642A2" w:rsidRDefault="00252F3D" w:rsidP="008C09BD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sectPr w:rsidR="00252F3D" w:rsidRPr="00B642A2" w:rsidSect="002B0E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ED"/>
    <w:rsid w:val="00007585"/>
    <w:rsid w:val="00015B14"/>
    <w:rsid w:val="00044E2F"/>
    <w:rsid w:val="000A0DD7"/>
    <w:rsid w:val="000A27CA"/>
    <w:rsid w:val="000B0372"/>
    <w:rsid w:val="000B68DF"/>
    <w:rsid w:val="000B7C52"/>
    <w:rsid w:val="000C682B"/>
    <w:rsid w:val="000E3F77"/>
    <w:rsid w:val="000F1FE6"/>
    <w:rsid w:val="001110D2"/>
    <w:rsid w:val="001309D5"/>
    <w:rsid w:val="001309FF"/>
    <w:rsid w:val="00141102"/>
    <w:rsid w:val="0017409B"/>
    <w:rsid w:val="0018284B"/>
    <w:rsid w:val="001924A9"/>
    <w:rsid w:val="00195C00"/>
    <w:rsid w:val="001D66AB"/>
    <w:rsid w:val="001F508A"/>
    <w:rsid w:val="00220D2B"/>
    <w:rsid w:val="00220D8A"/>
    <w:rsid w:val="002260C0"/>
    <w:rsid w:val="0023303E"/>
    <w:rsid w:val="002436B3"/>
    <w:rsid w:val="00252F3D"/>
    <w:rsid w:val="00256C1A"/>
    <w:rsid w:val="002B0E0B"/>
    <w:rsid w:val="002D6632"/>
    <w:rsid w:val="00325C6A"/>
    <w:rsid w:val="00330227"/>
    <w:rsid w:val="003327F5"/>
    <w:rsid w:val="00344584"/>
    <w:rsid w:val="003521A0"/>
    <w:rsid w:val="00381093"/>
    <w:rsid w:val="00385079"/>
    <w:rsid w:val="003A1425"/>
    <w:rsid w:val="003D6690"/>
    <w:rsid w:val="003E0A86"/>
    <w:rsid w:val="003E7D03"/>
    <w:rsid w:val="003F3C2E"/>
    <w:rsid w:val="003F5DD7"/>
    <w:rsid w:val="003F6434"/>
    <w:rsid w:val="0040721E"/>
    <w:rsid w:val="00423213"/>
    <w:rsid w:val="00437B81"/>
    <w:rsid w:val="00441499"/>
    <w:rsid w:val="00443BE7"/>
    <w:rsid w:val="00467280"/>
    <w:rsid w:val="00494B77"/>
    <w:rsid w:val="004A0288"/>
    <w:rsid w:val="004A0B94"/>
    <w:rsid w:val="004C096D"/>
    <w:rsid w:val="004C4C33"/>
    <w:rsid w:val="004D589A"/>
    <w:rsid w:val="004E6686"/>
    <w:rsid w:val="004F2899"/>
    <w:rsid w:val="005341C8"/>
    <w:rsid w:val="00536770"/>
    <w:rsid w:val="00540C90"/>
    <w:rsid w:val="005629F6"/>
    <w:rsid w:val="00567491"/>
    <w:rsid w:val="00583DAD"/>
    <w:rsid w:val="0058498E"/>
    <w:rsid w:val="00584DD7"/>
    <w:rsid w:val="0059775B"/>
    <w:rsid w:val="005A501E"/>
    <w:rsid w:val="005B4405"/>
    <w:rsid w:val="00614A5E"/>
    <w:rsid w:val="00616A0D"/>
    <w:rsid w:val="006403CB"/>
    <w:rsid w:val="00655717"/>
    <w:rsid w:val="00655C2D"/>
    <w:rsid w:val="006607A1"/>
    <w:rsid w:val="00671ED7"/>
    <w:rsid w:val="006A0EAA"/>
    <w:rsid w:val="006A7B6C"/>
    <w:rsid w:val="006C0709"/>
    <w:rsid w:val="006F7FDE"/>
    <w:rsid w:val="007253A3"/>
    <w:rsid w:val="0073052C"/>
    <w:rsid w:val="00735101"/>
    <w:rsid w:val="0074044A"/>
    <w:rsid w:val="0074303A"/>
    <w:rsid w:val="00752AE1"/>
    <w:rsid w:val="00755082"/>
    <w:rsid w:val="00773ECD"/>
    <w:rsid w:val="00785DE8"/>
    <w:rsid w:val="007B786B"/>
    <w:rsid w:val="007D4C64"/>
    <w:rsid w:val="007E108D"/>
    <w:rsid w:val="007F1E4F"/>
    <w:rsid w:val="008231D7"/>
    <w:rsid w:val="00823C47"/>
    <w:rsid w:val="00835F73"/>
    <w:rsid w:val="00880578"/>
    <w:rsid w:val="0088359C"/>
    <w:rsid w:val="00896AEC"/>
    <w:rsid w:val="00896E60"/>
    <w:rsid w:val="008A6260"/>
    <w:rsid w:val="008A630A"/>
    <w:rsid w:val="008C083E"/>
    <w:rsid w:val="008C09BD"/>
    <w:rsid w:val="008D09D0"/>
    <w:rsid w:val="008D0C98"/>
    <w:rsid w:val="008E0925"/>
    <w:rsid w:val="008E4FC4"/>
    <w:rsid w:val="008F0E7A"/>
    <w:rsid w:val="008F67C2"/>
    <w:rsid w:val="0090645F"/>
    <w:rsid w:val="00907790"/>
    <w:rsid w:val="00912808"/>
    <w:rsid w:val="00914663"/>
    <w:rsid w:val="0092466C"/>
    <w:rsid w:val="009337EC"/>
    <w:rsid w:val="009434BF"/>
    <w:rsid w:val="00972625"/>
    <w:rsid w:val="00981D90"/>
    <w:rsid w:val="00984AA7"/>
    <w:rsid w:val="009869F1"/>
    <w:rsid w:val="009A10D1"/>
    <w:rsid w:val="009C1788"/>
    <w:rsid w:val="009E124B"/>
    <w:rsid w:val="009F098C"/>
    <w:rsid w:val="009F0FC8"/>
    <w:rsid w:val="009F1671"/>
    <w:rsid w:val="009F78A4"/>
    <w:rsid w:val="00A016DB"/>
    <w:rsid w:val="00A22919"/>
    <w:rsid w:val="00A733B8"/>
    <w:rsid w:val="00A738BC"/>
    <w:rsid w:val="00A9068E"/>
    <w:rsid w:val="00AB2ED3"/>
    <w:rsid w:val="00AB3DE2"/>
    <w:rsid w:val="00AC04A6"/>
    <w:rsid w:val="00AF4FB7"/>
    <w:rsid w:val="00AF7507"/>
    <w:rsid w:val="00B04BEB"/>
    <w:rsid w:val="00B31282"/>
    <w:rsid w:val="00B362EF"/>
    <w:rsid w:val="00B642A2"/>
    <w:rsid w:val="00B65E57"/>
    <w:rsid w:val="00B829F6"/>
    <w:rsid w:val="00B939CB"/>
    <w:rsid w:val="00BA1971"/>
    <w:rsid w:val="00BD710D"/>
    <w:rsid w:val="00BE3369"/>
    <w:rsid w:val="00BF0D69"/>
    <w:rsid w:val="00C0042E"/>
    <w:rsid w:val="00C1084E"/>
    <w:rsid w:val="00C17BEB"/>
    <w:rsid w:val="00C628AA"/>
    <w:rsid w:val="00C907EC"/>
    <w:rsid w:val="00C92E00"/>
    <w:rsid w:val="00C9466E"/>
    <w:rsid w:val="00CA71E9"/>
    <w:rsid w:val="00CD3993"/>
    <w:rsid w:val="00CD6B11"/>
    <w:rsid w:val="00CE7F1E"/>
    <w:rsid w:val="00D07643"/>
    <w:rsid w:val="00D24CA8"/>
    <w:rsid w:val="00D3305B"/>
    <w:rsid w:val="00D45ED3"/>
    <w:rsid w:val="00D52A9C"/>
    <w:rsid w:val="00D5456E"/>
    <w:rsid w:val="00D600ED"/>
    <w:rsid w:val="00D97D75"/>
    <w:rsid w:val="00DA112E"/>
    <w:rsid w:val="00DA6829"/>
    <w:rsid w:val="00DB08ED"/>
    <w:rsid w:val="00DD3CE4"/>
    <w:rsid w:val="00DF7415"/>
    <w:rsid w:val="00E01E61"/>
    <w:rsid w:val="00E11AEC"/>
    <w:rsid w:val="00E163E4"/>
    <w:rsid w:val="00E316E3"/>
    <w:rsid w:val="00E433AF"/>
    <w:rsid w:val="00E43F59"/>
    <w:rsid w:val="00E62DA8"/>
    <w:rsid w:val="00E7213A"/>
    <w:rsid w:val="00E8381B"/>
    <w:rsid w:val="00E84D5D"/>
    <w:rsid w:val="00ED618C"/>
    <w:rsid w:val="00EF5DBB"/>
    <w:rsid w:val="00F30A0C"/>
    <w:rsid w:val="00F61480"/>
    <w:rsid w:val="00F61A99"/>
    <w:rsid w:val="00F67054"/>
    <w:rsid w:val="00F67CBD"/>
    <w:rsid w:val="00F73585"/>
    <w:rsid w:val="00F73B79"/>
    <w:rsid w:val="00F81E42"/>
    <w:rsid w:val="00F95BA4"/>
    <w:rsid w:val="00FB6E5D"/>
    <w:rsid w:val="00FC4B75"/>
    <w:rsid w:val="00FC63B3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0C3E6B"/>
  <w15:docId w15:val="{FB5B073D-192C-4C4B-B517-7D6E825A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00E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8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www.bbcentrum.cz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passerinvest.c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bcentrum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://www.passerinvest.cz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krcakzije.cz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HPCBPVM4HG0" TargetMode="External"/><Relationship Id="rId14" Type="http://schemas.openxmlformats.org/officeDocument/2006/relationships/hyperlink" Target="mailto:Kristyna.Samkova@Passerinves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99CF999DDC8140A08F21F499054794" ma:contentTypeVersion="0" ma:contentTypeDescription="Vytvoří nový dokument" ma:contentTypeScope="" ma:versionID="5a4a8bcf400f5baedc0fb08ac2c461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4A7B5-2AA0-49EF-BBB0-1A9C738DD0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E39190-703A-4230-BBC4-549636DA2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4D874D-C437-43AA-956A-470B785D6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48C351-B6C0-4C7E-9E6E-61DCE650E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1258</Words>
  <Characters>7071</Characters>
  <Application>Microsoft Office Word</Application>
  <DocSecurity>0</DocSecurity>
  <Lines>102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8290</CharactersWithSpaces>
  <SharedDoc>false</SharedDoc>
  <HLinks>
    <vt:vector size="36" baseType="variant">
      <vt:variant>
        <vt:i4>524295</vt:i4>
      </vt:variant>
      <vt:variant>
        <vt:i4>15</vt:i4>
      </vt:variant>
      <vt:variant>
        <vt:i4>0</vt:i4>
      </vt:variant>
      <vt:variant>
        <vt:i4>5</vt:i4>
      </vt:variant>
      <vt:variant>
        <vt:lpwstr>http://www.krcakzije.cz/</vt:lpwstr>
      </vt:variant>
      <vt:variant>
        <vt:lpwstr/>
      </vt:variant>
      <vt:variant>
        <vt:i4>1704019</vt:i4>
      </vt:variant>
      <vt:variant>
        <vt:i4>12</vt:i4>
      </vt:variant>
      <vt:variant>
        <vt:i4>0</vt:i4>
      </vt:variant>
      <vt:variant>
        <vt:i4>5</vt:i4>
      </vt:variant>
      <vt:variant>
        <vt:lpwstr>https://www.bbcentrum.cz/</vt:lpwstr>
      </vt:variant>
      <vt:variant>
        <vt:lpwstr/>
      </vt:variant>
      <vt:variant>
        <vt:i4>1769502</vt:i4>
      </vt:variant>
      <vt:variant>
        <vt:i4>9</vt:i4>
      </vt:variant>
      <vt:variant>
        <vt:i4>0</vt:i4>
      </vt:variant>
      <vt:variant>
        <vt:i4>5</vt:i4>
      </vt:variant>
      <vt:variant>
        <vt:lpwstr>https://www.passerinvest.cz/</vt:lpwstr>
      </vt:variant>
      <vt:variant>
        <vt:lpwstr/>
      </vt:variant>
      <vt:variant>
        <vt:i4>1507330</vt:i4>
      </vt:variant>
      <vt:variant>
        <vt:i4>6</vt:i4>
      </vt:variant>
      <vt:variant>
        <vt:i4>0</vt:i4>
      </vt:variant>
      <vt:variant>
        <vt:i4>5</vt:i4>
      </vt:variant>
      <vt:variant>
        <vt:lpwstr>http://www.bbcentrum.cz/</vt:lpwstr>
      </vt:variant>
      <vt:variant>
        <vt:lpwstr/>
      </vt:variant>
      <vt:variant>
        <vt:i4>7667756</vt:i4>
      </vt:variant>
      <vt:variant>
        <vt:i4>3</vt:i4>
      </vt:variant>
      <vt:variant>
        <vt:i4>0</vt:i4>
      </vt:variant>
      <vt:variant>
        <vt:i4>5</vt:i4>
      </vt:variant>
      <vt:variant>
        <vt:lpwstr>http://www.passerinvest.cz/</vt:lpwstr>
      </vt:variant>
      <vt:variant>
        <vt:lpwstr/>
      </vt:variant>
      <vt:variant>
        <vt:i4>1310823</vt:i4>
      </vt:variant>
      <vt:variant>
        <vt:i4>0</vt:i4>
      </vt:variant>
      <vt:variant>
        <vt:i4>0</vt:i4>
      </vt:variant>
      <vt:variant>
        <vt:i4>5</vt:i4>
      </vt:variant>
      <vt:variant>
        <vt:lpwstr>mailto:Kristyna.Samkova@Passerinvest.cz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Kristyna.Samkova@passerinvest.cz</dc:creator>
  <cp:keywords/>
  <dc:description/>
  <cp:lastModifiedBy>Markéta Damková</cp:lastModifiedBy>
  <cp:revision>6</cp:revision>
  <cp:lastPrinted>2021-09-14T08:39:00Z</cp:lastPrinted>
  <dcterms:created xsi:type="dcterms:W3CDTF">2021-09-15T10:37:00Z</dcterms:created>
  <dcterms:modified xsi:type="dcterms:W3CDTF">2021-09-16T08:27:00Z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0x0101008999CF999DDC8140A08F21F499054794</vt:lpwstr>
  </property>
</Properties>
</file>